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E5" w:rsidRDefault="00161AE5" w:rsidP="00161AE5">
      <w:pPr>
        <w:adjustRightInd w:val="0"/>
        <w:snapToGrid w:val="0"/>
        <w:spacing w:line="240" w:lineRule="atLeast"/>
        <w:jc w:val="center"/>
        <w:textDirection w:val="lrTbV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</w:rPr>
        <w:t>國立中央大學機械工程學系</w:t>
      </w:r>
    </w:p>
    <w:p w:rsidR="00161AE5" w:rsidRDefault="00161AE5" w:rsidP="00161AE5">
      <w:pPr>
        <w:adjustRightInd w:val="0"/>
        <w:snapToGrid w:val="0"/>
        <w:spacing w:line="240" w:lineRule="atLeast"/>
        <w:jc w:val="center"/>
        <w:textDirection w:val="lrTbV"/>
        <w:rPr>
          <w:rFonts w:eastAsia="標楷體"/>
          <w:sz w:val="28"/>
        </w:rPr>
      </w:pPr>
      <w:r>
        <w:rPr>
          <w:rFonts w:eastAsia="標楷體" w:hint="eastAsia"/>
          <w:b/>
          <w:sz w:val="36"/>
        </w:rPr>
        <w:t>空間管理辦法</w:t>
      </w:r>
    </w:p>
    <w:p w:rsidR="00161AE5" w:rsidRPr="009C6D9A" w:rsidRDefault="00161AE5" w:rsidP="00161AE5">
      <w:pPr>
        <w:adjustRightInd w:val="0"/>
        <w:snapToGrid w:val="0"/>
        <w:spacing w:line="240" w:lineRule="exact"/>
        <w:ind w:left="3816"/>
        <w:jc w:val="right"/>
        <w:textDirection w:val="lrTbV"/>
        <w:rPr>
          <w:rFonts w:eastAsia="標楷體"/>
          <w:sz w:val="20"/>
        </w:rPr>
      </w:pPr>
      <w:r w:rsidRPr="009C6D9A">
        <w:rPr>
          <w:rFonts w:eastAsia="標楷體"/>
          <w:sz w:val="20"/>
        </w:rPr>
        <w:t>88.10.19</w:t>
      </w:r>
      <w:r w:rsidRPr="009C6D9A">
        <w:rPr>
          <w:rFonts w:eastAsia="標楷體" w:hAnsi="標楷體"/>
          <w:sz w:val="20"/>
        </w:rPr>
        <w:t>系</w:t>
      </w:r>
      <w:proofErr w:type="gramStart"/>
      <w:r w:rsidRPr="009C6D9A">
        <w:rPr>
          <w:rFonts w:eastAsia="標楷體" w:hAnsi="標楷體"/>
          <w:sz w:val="20"/>
        </w:rPr>
        <w:t>務</w:t>
      </w:r>
      <w:proofErr w:type="gramEnd"/>
      <w:r w:rsidRPr="009C6D9A">
        <w:rPr>
          <w:rFonts w:eastAsia="標楷體" w:hAnsi="標楷體"/>
          <w:sz w:val="20"/>
        </w:rPr>
        <w:t>會議通過</w:t>
      </w:r>
    </w:p>
    <w:p w:rsidR="00161AE5" w:rsidRPr="009C6D9A" w:rsidRDefault="00161AE5" w:rsidP="00161AE5">
      <w:pPr>
        <w:adjustRightInd w:val="0"/>
        <w:snapToGrid w:val="0"/>
        <w:spacing w:line="240" w:lineRule="exact"/>
        <w:ind w:left="3816"/>
        <w:jc w:val="right"/>
        <w:textDirection w:val="lrTbV"/>
        <w:rPr>
          <w:rFonts w:eastAsia="標楷體"/>
          <w:sz w:val="20"/>
        </w:rPr>
      </w:pPr>
      <w:r w:rsidRPr="009C6D9A">
        <w:rPr>
          <w:rFonts w:eastAsia="標楷體"/>
          <w:sz w:val="20"/>
        </w:rPr>
        <w:t>89.10.24</w:t>
      </w:r>
      <w:r w:rsidRPr="009C6D9A">
        <w:rPr>
          <w:rFonts w:eastAsia="標楷體" w:hAnsi="標楷體"/>
          <w:sz w:val="20"/>
        </w:rPr>
        <w:t>系</w:t>
      </w:r>
      <w:proofErr w:type="gramStart"/>
      <w:r w:rsidRPr="009C6D9A">
        <w:rPr>
          <w:rFonts w:eastAsia="標楷體" w:hAnsi="標楷體"/>
          <w:sz w:val="20"/>
        </w:rPr>
        <w:t>務</w:t>
      </w:r>
      <w:proofErr w:type="gramEnd"/>
      <w:r w:rsidRPr="009C6D9A">
        <w:rPr>
          <w:rFonts w:eastAsia="標楷體" w:hAnsi="標楷體"/>
          <w:sz w:val="20"/>
        </w:rPr>
        <w:t>會議修訂通過</w:t>
      </w:r>
    </w:p>
    <w:p w:rsidR="00161AE5" w:rsidRPr="009C6D9A" w:rsidRDefault="00161AE5" w:rsidP="00161AE5">
      <w:pPr>
        <w:adjustRightInd w:val="0"/>
        <w:snapToGrid w:val="0"/>
        <w:spacing w:line="240" w:lineRule="exact"/>
        <w:ind w:left="3816"/>
        <w:jc w:val="right"/>
        <w:textDirection w:val="lrTbV"/>
        <w:rPr>
          <w:rFonts w:eastAsia="標楷體"/>
          <w:sz w:val="20"/>
        </w:rPr>
      </w:pPr>
      <w:r w:rsidRPr="009C6D9A">
        <w:rPr>
          <w:rFonts w:eastAsia="標楷體"/>
          <w:color w:val="000000"/>
          <w:sz w:val="20"/>
        </w:rPr>
        <w:t>92.06.17</w:t>
      </w:r>
      <w:r w:rsidRPr="009C6D9A">
        <w:rPr>
          <w:rFonts w:eastAsia="標楷體" w:hAnsi="標楷體"/>
          <w:sz w:val="20"/>
        </w:rPr>
        <w:t>系</w:t>
      </w:r>
      <w:proofErr w:type="gramStart"/>
      <w:r w:rsidRPr="009C6D9A">
        <w:rPr>
          <w:rFonts w:eastAsia="標楷體" w:hAnsi="標楷體"/>
          <w:sz w:val="20"/>
        </w:rPr>
        <w:t>務</w:t>
      </w:r>
      <w:proofErr w:type="gramEnd"/>
      <w:r w:rsidRPr="009C6D9A">
        <w:rPr>
          <w:rFonts w:eastAsia="標楷體" w:hAnsi="標楷體"/>
          <w:sz w:val="20"/>
        </w:rPr>
        <w:t>會議修訂通過</w:t>
      </w:r>
    </w:p>
    <w:p w:rsidR="00161AE5" w:rsidRPr="009C6D9A" w:rsidRDefault="00161AE5" w:rsidP="00161AE5">
      <w:pPr>
        <w:adjustRightInd w:val="0"/>
        <w:snapToGrid w:val="0"/>
        <w:spacing w:line="240" w:lineRule="exact"/>
        <w:ind w:left="3816"/>
        <w:jc w:val="right"/>
        <w:textDirection w:val="lrTbV"/>
        <w:rPr>
          <w:rFonts w:eastAsia="標楷體"/>
          <w:sz w:val="20"/>
        </w:rPr>
      </w:pPr>
      <w:r w:rsidRPr="009C6D9A">
        <w:rPr>
          <w:rFonts w:eastAsia="標楷體"/>
          <w:sz w:val="20"/>
        </w:rPr>
        <w:t>99.01.12</w:t>
      </w:r>
      <w:r w:rsidRPr="009C6D9A">
        <w:rPr>
          <w:rFonts w:eastAsia="標楷體" w:hAnsi="標楷體"/>
          <w:sz w:val="20"/>
        </w:rPr>
        <w:t>系</w:t>
      </w:r>
      <w:proofErr w:type="gramStart"/>
      <w:r w:rsidRPr="009C6D9A">
        <w:rPr>
          <w:rFonts w:eastAsia="標楷體" w:hAnsi="標楷體"/>
          <w:sz w:val="20"/>
        </w:rPr>
        <w:t>務</w:t>
      </w:r>
      <w:proofErr w:type="gramEnd"/>
      <w:r w:rsidRPr="009C6D9A">
        <w:rPr>
          <w:rFonts w:eastAsia="標楷體" w:hAnsi="標楷體"/>
          <w:sz w:val="20"/>
        </w:rPr>
        <w:t>會議修訂通過</w:t>
      </w:r>
    </w:p>
    <w:p w:rsidR="00161AE5" w:rsidRDefault="00161AE5" w:rsidP="00161AE5">
      <w:pPr>
        <w:adjustRightInd w:val="0"/>
        <w:snapToGrid w:val="0"/>
        <w:spacing w:line="240" w:lineRule="exact"/>
        <w:ind w:left="3816"/>
        <w:jc w:val="right"/>
        <w:textDirection w:val="lrTbV"/>
        <w:rPr>
          <w:rFonts w:eastAsia="標楷體" w:hAnsi="標楷體"/>
          <w:sz w:val="20"/>
        </w:rPr>
      </w:pPr>
      <w:r w:rsidRPr="009C6D9A">
        <w:rPr>
          <w:rFonts w:eastAsia="標楷體"/>
          <w:sz w:val="20"/>
        </w:rPr>
        <w:t>99.01.27</w:t>
      </w:r>
      <w:r w:rsidRPr="009C6D9A">
        <w:rPr>
          <w:rFonts w:eastAsia="標楷體" w:hAnsi="標楷體"/>
          <w:sz w:val="20"/>
        </w:rPr>
        <w:t>系</w:t>
      </w:r>
      <w:proofErr w:type="gramStart"/>
      <w:r w:rsidRPr="009C6D9A">
        <w:rPr>
          <w:rFonts w:eastAsia="標楷體" w:hAnsi="標楷體"/>
          <w:sz w:val="20"/>
        </w:rPr>
        <w:t>務</w:t>
      </w:r>
      <w:proofErr w:type="gramEnd"/>
      <w:r w:rsidRPr="009C6D9A">
        <w:rPr>
          <w:rFonts w:eastAsia="標楷體" w:hAnsi="標楷體"/>
          <w:sz w:val="20"/>
        </w:rPr>
        <w:t>會議修訂通過</w:t>
      </w:r>
    </w:p>
    <w:p w:rsidR="00161AE5" w:rsidRDefault="00161AE5" w:rsidP="00161AE5">
      <w:pPr>
        <w:adjustRightInd w:val="0"/>
        <w:snapToGrid w:val="0"/>
        <w:spacing w:line="240" w:lineRule="exact"/>
        <w:ind w:left="3816"/>
        <w:jc w:val="right"/>
        <w:textDirection w:val="lrTbV"/>
        <w:rPr>
          <w:rFonts w:eastAsia="標楷體" w:hAnsi="標楷體"/>
          <w:sz w:val="20"/>
        </w:rPr>
      </w:pPr>
      <w:r w:rsidRPr="00BE4734">
        <w:rPr>
          <w:rFonts w:eastAsia="標楷體"/>
          <w:sz w:val="20"/>
        </w:rPr>
        <w:t>100.06.</w:t>
      </w:r>
      <w:r w:rsidRPr="00BE4734">
        <w:rPr>
          <w:rFonts w:eastAsia="標楷體" w:hint="eastAsia"/>
          <w:sz w:val="20"/>
        </w:rPr>
        <w:t>2</w:t>
      </w:r>
      <w:r w:rsidRPr="00BE4734">
        <w:rPr>
          <w:rFonts w:eastAsia="標楷體"/>
          <w:sz w:val="20"/>
        </w:rPr>
        <w:t>0</w:t>
      </w:r>
      <w:r w:rsidRPr="00BE4734">
        <w:rPr>
          <w:rFonts w:eastAsia="標楷體" w:hAnsi="標楷體" w:hint="eastAsia"/>
          <w:sz w:val="20"/>
        </w:rPr>
        <w:t>系</w:t>
      </w:r>
      <w:proofErr w:type="gramStart"/>
      <w:r w:rsidRPr="00BE4734">
        <w:rPr>
          <w:rFonts w:eastAsia="標楷體" w:hAnsi="標楷體" w:hint="eastAsia"/>
          <w:sz w:val="20"/>
        </w:rPr>
        <w:t>務</w:t>
      </w:r>
      <w:proofErr w:type="gramEnd"/>
      <w:r w:rsidRPr="00BE4734">
        <w:rPr>
          <w:rFonts w:eastAsia="標楷體" w:hAnsi="標楷體" w:hint="eastAsia"/>
          <w:sz w:val="20"/>
        </w:rPr>
        <w:t>會議</w:t>
      </w:r>
      <w:r>
        <w:rPr>
          <w:rFonts w:eastAsia="標楷體" w:hAnsi="標楷體" w:hint="eastAsia"/>
          <w:sz w:val="20"/>
        </w:rPr>
        <w:t>修訂</w:t>
      </w:r>
      <w:r w:rsidRPr="00BE4734">
        <w:rPr>
          <w:rFonts w:eastAsia="標楷體" w:hAnsi="標楷體"/>
          <w:sz w:val="20"/>
        </w:rPr>
        <w:t>通過</w:t>
      </w:r>
    </w:p>
    <w:p w:rsidR="00161AE5" w:rsidRPr="00BE4734" w:rsidRDefault="00161AE5" w:rsidP="00161AE5">
      <w:pPr>
        <w:adjustRightInd w:val="0"/>
        <w:snapToGrid w:val="0"/>
        <w:spacing w:line="240" w:lineRule="exact"/>
        <w:ind w:left="3816"/>
        <w:jc w:val="right"/>
        <w:textDirection w:val="lrTbV"/>
        <w:rPr>
          <w:rFonts w:eastAsia="標楷體"/>
          <w:sz w:val="20"/>
        </w:rPr>
      </w:pPr>
      <w:r w:rsidRPr="00BE4734">
        <w:rPr>
          <w:rFonts w:eastAsia="標楷體"/>
          <w:sz w:val="20"/>
        </w:rPr>
        <w:t>10</w:t>
      </w:r>
      <w:r>
        <w:rPr>
          <w:rFonts w:eastAsia="標楷體" w:hint="eastAsia"/>
          <w:sz w:val="20"/>
        </w:rPr>
        <w:t>6</w:t>
      </w:r>
      <w:r w:rsidRPr="00BE4734">
        <w:rPr>
          <w:rFonts w:eastAsia="標楷體"/>
          <w:sz w:val="20"/>
        </w:rPr>
        <w:t>.06.</w:t>
      </w:r>
      <w:r>
        <w:rPr>
          <w:rFonts w:eastAsia="標楷體" w:hint="eastAsia"/>
          <w:sz w:val="20"/>
        </w:rPr>
        <w:t>13</w:t>
      </w:r>
      <w:r w:rsidRPr="00BE4734">
        <w:rPr>
          <w:rFonts w:eastAsia="標楷體" w:hAnsi="標楷體" w:hint="eastAsia"/>
          <w:sz w:val="20"/>
        </w:rPr>
        <w:t>系</w:t>
      </w:r>
      <w:proofErr w:type="gramStart"/>
      <w:r w:rsidRPr="00BE4734">
        <w:rPr>
          <w:rFonts w:eastAsia="標楷體" w:hAnsi="標楷體" w:hint="eastAsia"/>
          <w:sz w:val="20"/>
        </w:rPr>
        <w:t>務</w:t>
      </w:r>
      <w:proofErr w:type="gramEnd"/>
      <w:r w:rsidRPr="00BE4734">
        <w:rPr>
          <w:rFonts w:eastAsia="標楷體" w:hAnsi="標楷體" w:hint="eastAsia"/>
          <w:sz w:val="20"/>
        </w:rPr>
        <w:t>會議</w:t>
      </w:r>
      <w:r>
        <w:rPr>
          <w:rFonts w:eastAsia="標楷體" w:hAnsi="標楷體" w:hint="eastAsia"/>
          <w:sz w:val="20"/>
        </w:rPr>
        <w:t>修訂</w:t>
      </w:r>
      <w:r w:rsidRPr="00BE4734">
        <w:rPr>
          <w:rFonts w:eastAsia="標楷體" w:hAnsi="標楷體"/>
          <w:sz w:val="20"/>
        </w:rPr>
        <w:t>通過</w:t>
      </w:r>
    </w:p>
    <w:p w:rsidR="00161AE5" w:rsidRDefault="00161AE5" w:rsidP="00161AE5">
      <w:pPr>
        <w:spacing w:line="240" w:lineRule="exact"/>
        <w:jc w:val="right"/>
        <w:rPr>
          <w:rFonts w:eastAsia="標楷體" w:hAnsi="標楷體"/>
          <w:sz w:val="20"/>
        </w:rPr>
      </w:pPr>
      <w:r w:rsidRPr="00BE4734">
        <w:rPr>
          <w:rFonts w:eastAsia="標楷體"/>
          <w:sz w:val="20"/>
        </w:rPr>
        <w:t>10</w:t>
      </w:r>
      <w:r>
        <w:rPr>
          <w:rFonts w:eastAsia="標楷體" w:hint="eastAsia"/>
          <w:sz w:val="20"/>
        </w:rPr>
        <w:t>8</w:t>
      </w:r>
      <w:r w:rsidRPr="00BE4734">
        <w:rPr>
          <w:rFonts w:eastAsia="標楷體"/>
          <w:sz w:val="20"/>
        </w:rPr>
        <w:t>.0</w:t>
      </w:r>
      <w:r>
        <w:rPr>
          <w:rFonts w:eastAsia="標楷體" w:hint="eastAsia"/>
          <w:sz w:val="20"/>
        </w:rPr>
        <w:t>1</w:t>
      </w:r>
      <w:r w:rsidRPr="00BE4734">
        <w:rPr>
          <w:rFonts w:eastAsia="標楷體"/>
          <w:sz w:val="20"/>
        </w:rPr>
        <w:t>.</w:t>
      </w:r>
      <w:r>
        <w:rPr>
          <w:rFonts w:eastAsia="標楷體" w:hint="eastAsia"/>
          <w:sz w:val="20"/>
        </w:rPr>
        <w:t>11</w:t>
      </w:r>
      <w:r w:rsidRPr="00BE4734">
        <w:rPr>
          <w:rFonts w:eastAsia="標楷體" w:hAnsi="標楷體" w:hint="eastAsia"/>
          <w:sz w:val="20"/>
        </w:rPr>
        <w:t>系</w:t>
      </w:r>
      <w:proofErr w:type="gramStart"/>
      <w:r w:rsidRPr="00BE4734">
        <w:rPr>
          <w:rFonts w:eastAsia="標楷體" w:hAnsi="標楷體" w:hint="eastAsia"/>
          <w:sz w:val="20"/>
        </w:rPr>
        <w:t>務</w:t>
      </w:r>
      <w:proofErr w:type="gramEnd"/>
      <w:r w:rsidRPr="00BE4734">
        <w:rPr>
          <w:rFonts w:eastAsia="標楷體" w:hAnsi="標楷體" w:hint="eastAsia"/>
          <w:sz w:val="20"/>
        </w:rPr>
        <w:t>會議</w:t>
      </w:r>
      <w:r>
        <w:rPr>
          <w:rFonts w:eastAsia="標楷體" w:hAnsi="標楷體" w:hint="eastAsia"/>
          <w:sz w:val="20"/>
        </w:rPr>
        <w:t>修訂</w:t>
      </w:r>
      <w:r w:rsidRPr="00BE4734">
        <w:rPr>
          <w:rFonts w:eastAsia="標楷體" w:hAnsi="標楷體"/>
          <w:sz w:val="20"/>
        </w:rPr>
        <w:t>通過</w:t>
      </w:r>
    </w:p>
    <w:p w:rsidR="00161AE5" w:rsidRPr="00BE4734" w:rsidRDefault="00161AE5" w:rsidP="00161AE5">
      <w:pPr>
        <w:spacing w:line="240" w:lineRule="exact"/>
        <w:jc w:val="right"/>
        <w:rPr>
          <w:rFonts w:eastAsia="標楷體"/>
          <w:sz w:val="20"/>
        </w:rPr>
      </w:pPr>
      <w:r w:rsidRPr="00BE4734">
        <w:rPr>
          <w:rFonts w:eastAsia="標楷體"/>
          <w:sz w:val="20"/>
        </w:rPr>
        <w:t>10</w:t>
      </w:r>
      <w:r>
        <w:rPr>
          <w:rFonts w:eastAsia="標楷體" w:hint="eastAsia"/>
          <w:sz w:val="20"/>
        </w:rPr>
        <w:t>8</w:t>
      </w:r>
      <w:r w:rsidRPr="00BE4734">
        <w:rPr>
          <w:rFonts w:eastAsia="標楷體"/>
          <w:sz w:val="20"/>
        </w:rPr>
        <w:t>.0</w:t>
      </w:r>
      <w:r>
        <w:rPr>
          <w:rFonts w:eastAsia="標楷體" w:hint="eastAsia"/>
          <w:sz w:val="20"/>
        </w:rPr>
        <w:t>3</w:t>
      </w:r>
      <w:r w:rsidRPr="00BE4734">
        <w:rPr>
          <w:rFonts w:eastAsia="標楷體"/>
          <w:sz w:val="20"/>
        </w:rPr>
        <w:t>.</w:t>
      </w:r>
      <w:r>
        <w:rPr>
          <w:rFonts w:eastAsia="標楷體" w:hint="eastAsia"/>
          <w:sz w:val="20"/>
        </w:rPr>
        <w:t>26</w:t>
      </w:r>
      <w:r w:rsidRPr="00BE4734">
        <w:rPr>
          <w:rFonts w:eastAsia="標楷體" w:hAnsi="標楷體" w:hint="eastAsia"/>
          <w:sz w:val="20"/>
        </w:rPr>
        <w:t>系</w:t>
      </w:r>
      <w:proofErr w:type="gramStart"/>
      <w:r w:rsidRPr="00BE4734">
        <w:rPr>
          <w:rFonts w:eastAsia="標楷體" w:hAnsi="標楷體" w:hint="eastAsia"/>
          <w:sz w:val="20"/>
        </w:rPr>
        <w:t>務</w:t>
      </w:r>
      <w:proofErr w:type="gramEnd"/>
      <w:r w:rsidRPr="00BE4734">
        <w:rPr>
          <w:rFonts w:eastAsia="標楷體" w:hAnsi="標楷體" w:hint="eastAsia"/>
          <w:sz w:val="20"/>
        </w:rPr>
        <w:t>會議</w:t>
      </w:r>
      <w:r>
        <w:rPr>
          <w:rFonts w:eastAsia="標楷體" w:hAnsi="標楷體" w:hint="eastAsia"/>
          <w:sz w:val="20"/>
        </w:rPr>
        <w:t>修訂</w:t>
      </w:r>
      <w:r w:rsidRPr="00BE4734">
        <w:rPr>
          <w:rFonts w:eastAsia="標楷體" w:hAnsi="標楷體"/>
          <w:sz w:val="20"/>
        </w:rPr>
        <w:t>通過</w:t>
      </w:r>
    </w:p>
    <w:p w:rsidR="008B7E04" w:rsidRPr="00BE4734" w:rsidRDefault="008B7E04" w:rsidP="008B7E04">
      <w:pPr>
        <w:spacing w:line="240" w:lineRule="exact"/>
        <w:jc w:val="right"/>
        <w:rPr>
          <w:rFonts w:eastAsia="標楷體"/>
          <w:sz w:val="20"/>
        </w:rPr>
      </w:pPr>
      <w:r w:rsidRPr="00BE4734">
        <w:rPr>
          <w:rFonts w:eastAsia="標楷體"/>
          <w:sz w:val="20"/>
        </w:rPr>
        <w:t>1</w:t>
      </w:r>
      <w:r>
        <w:rPr>
          <w:rFonts w:eastAsia="標楷體" w:hint="eastAsia"/>
          <w:sz w:val="20"/>
        </w:rPr>
        <w:t>11.01.18</w:t>
      </w:r>
      <w:r w:rsidRPr="00BE4734">
        <w:rPr>
          <w:rFonts w:eastAsia="標楷體" w:hAnsi="標楷體" w:hint="eastAsia"/>
          <w:sz w:val="20"/>
        </w:rPr>
        <w:t>系</w:t>
      </w:r>
      <w:proofErr w:type="gramStart"/>
      <w:r w:rsidRPr="00BE4734">
        <w:rPr>
          <w:rFonts w:eastAsia="標楷體" w:hAnsi="標楷體" w:hint="eastAsia"/>
          <w:sz w:val="20"/>
        </w:rPr>
        <w:t>務</w:t>
      </w:r>
      <w:proofErr w:type="gramEnd"/>
      <w:r w:rsidRPr="00BE4734">
        <w:rPr>
          <w:rFonts w:eastAsia="標楷體" w:hAnsi="標楷體" w:hint="eastAsia"/>
          <w:sz w:val="20"/>
        </w:rPr>
        <w:t>會議</w:t>
      </w:r>
      <w:r>
        <w:rPr>
          <w:rFonts w:eastAsia="標楷體" w:hAnsi="標楷體" w:hint="eastAsia"/>
          <w:sz w:val="20"/>
        </w:rPr>
        <w:t>修訂</w:t>
      </w:r>
      <w:r w:rsidRPr="00BE4734">
        <w:rPr>
          <w:rFonts w:eastAsia="標楷體" w:hAnsi="標楷體"/>
          <w:sz w:val="20"/>
        </w:rPr>
        <w:t>通過</w:t>
      </w:r>
    </w:p>
    <w:p w:rsidR="00161AE5" w:rsidRPr="008B7E04" w:rsidRDefault="00161AE5" w:rsidP="00161AE5">
      <w:pPr>
        <w:jc w:val="right"/>
        <w:rPr>
          <w:rFonts w:eastAsia="標楷體"/>
          <w:sz w:val="20"/>
        </w:rPr>
      </w:pPr>
    </w:p>
    <w:p w:rsidR="00161AE5" w:rsidRDefault="00161AE5" w:rsidP="00161AE5">
      <w:pPr>
        <w:numPr>
          <w:ilvl w:val="0"/>
          <w:numId w:val="2"/>
        </w:numPr>
        <w:spacing w:line="440" w:lineRule="atLeast"/>
        <w:ind w:left="540" w:rightChars="10" w:right="24" w:hanging="540"/>
        <w:jc w:val="both"/>
        <w:rPr>
          <w:rFonts w:ascii="標楷體" w:eastAsia="標楷體" w:hAnsi="標楷體"/>
        </w:rPr>
      </w:pPr>
      <w:r w:rsidRPr="00C66907">
        <w:rPr>
          <w:rFonts w:ascii="標楷體" w:eastAsia="標楷體" w:hAnsi="標楷體" w:hint="eastAsia"/>
        </w:rPr>
        <w:t>為使本系空間能充分發揮教學及研究功能，特訂定本辦法。</w:t>
      </w:r>
    </w:p>
    <w:p w:rsidR="00161AE5" w:rsidRPr="00C66907" w:rsidRDefault="00161AE5" w:rsidP="00161AE5">
      <w:pPr>
        <w:numPr>
          <w:ilvl w:val="0"/>
          <w:numId w:val="2"/>
        </w:numPr>
        <w:spacing w:line="440" w:lineRule="atLeast"/>
        <w:ind w:left="540" w:rightChars="10" w:right="24" w:hanging="540"/>
        <w:jc w:val="both"/>
        <w:textDirection w:val="lrTbV"/>
        <w:rPr>
          <w:rFonts w:ascii="標楷體" w:eastAsia="標楷體" w:hAnsi="標楷體"/>
        </w:rPr>
      </w:pPr>
      <w:r w:rsidRPr="00C66907">
        <w:rPr>
          <w:rFonts w:ascii="標楷體" w:eastAsia="標楷體" w:hAnsi="標楷體" w:hint="eastAsia"/>
        </w:rPr>
        <w:t>本系空間依其功能分為</w:t>
      </w:r>
    </w:p>
    <w:p w:rsidR="00161AE5" w:rsidRPr="00C66907" w:rsidRDefault="00161AE5" w:rsidP="00161AE5">
      <w:pPr>
        <w:numPr>
          <w:ilvl w:val="0"/>
          <w:numId w:val="1"/>
        </w:numPr>
        <w:spacing w:line="440" w:lineRule="atLeast"/>
        <w:ind w:rightChars="10" w:right="24" w:hanging="522"/>
        <w:jc w:val="both"/>
        <w:textDirection w:val="lrTbV"/>
        <w:rPr>
          <w:rFonts w:ascii="標楷體" w:eastAsia="標楷體" w:hAnsi="標楷體"/>
        </w:rPr>
      </w:pPr>
      <w:r w:rsidRPr="00C66907">
        <w:rPr>
          <w:rFonts w:ascii="標楷體" w:eastAsia="標楷體" w:hAnsi="標楷體" w:hint="eastAsia"/>
        </w:rPr>
        <w:t>教室：教室（含討論室）為教學上課之處所。</w:t>
      </w:r>
    </w:p>
    <w:p w:rsidR="00161AE5" w:rsidRPr="00C66907" w:rsidRDefault="00161AE5" w:rsidP="00161AE5">
      <w:pPr>
        <w:numPr>
          <w:ilvl w:val="0"/>
          <w:numId w:val="1"/>
        </w:numPr>
        <w:spacing w:line="440" w:lineRule="atLeast"/>
        <w:ind w:rightChars="10" w:right="24" w:hanging="522"/>
        <w:jc w:val="both"/>
        <w:textDirection w:val="lrTbV"/>
        <w:rPr>
          <w:rFonts w:ascii="標楷體" w:eastAsia="標楷體" w:hAnsi="標楷體"/>
        </w:rPr>
      </w:pPr>
      <w:r w:rsidRPr="00C66907">
        <w:rPr>
          <w:rFonts w:ascii="標楷體" w:eastAsia="標楷體" w:hAnsi="標楷體" w:hint="eastAsia"/>
        </w:rPr>
        <w:t>公用辦公室：執行本系</w:t>
      </w:r>
      <w:proofErr w:type="gramStart"/>
      <w:r w:rsidRPr="00C66907">
        <w:rPr>
          <w:rFonts w:ascii="標楷體" w:eastAsia="標楷體" w:hAnsi="標楷體" w:hint="eastAsia"/>
        </w:rPr>
        <w:t>系務</w:t>
      </w:r>
      <w:proofErr w:type="gramEnd"/>
      <w:r w:rsidRPr="00C66907">
        <w:rPr>
          <w:rFonts w:ascii="標楷體" w:eastAsia="標楷體" w:hAnsi="標楷體" w:hint="eastAsia"/>
        </w:rPr>
        <w:t>之空間，含主任室、系辦公室等。</w:t>
      </w:r>
    </w:p>
    <w:p w:rsidR="00161AE5" w:rsidRPr="00C66907" w:rsidRDefault="00161AE5" w:rsidP="00161AE5">
      <w:pPr>
        <w:numPr>
          <w:ilvl w:val="0"/>
          <w:numId w:val="1"/>
        </w:numPr>
        <w:spacing w:line="440" w:lineRule="atLeast"/>
        <w:ind w:rightChars="10" w:right="24" w:hanging="522"/>
        <w:jc w:val="both"/>
        <w:textDirection w:val="lrTbV"/>
        <w:rPr>
          <w:rFonts w:ascii="標楷體" w:eastAsia="標楷體" w:hAnsi="標楷體"/>
        </w:rPr>
      </w:pPr>
      <w:r w:rsidRPr="00C66907">
        <w:rPr>
          <w:rFonts w:ascii="標楷體" w:eastAsia="標楷體" w:hAnsi="標楷體" w:hint="eastAsia"/>
        </w:rPr>
        <w:t>教師辦公室：提供本系教師教學及辦公之用。</w:t>
      </w:r>
    </w:p>
    <w:p w:rsidR="00161AE5" w:rsidRPr="00C66907" w:rsidRDefault="00161AE5" w:rsidP="00161AE5">
      <w:pPr>
        <w:numPr>
          <w:ilvl w:val="0"/>
          <w:numId w:val="1"/>
        </w:numPr>
        <w:spacing w:line="440" w:lineRule="atLeast"/>
        <w:ind w:rightChars="10" w:right="24" w:hanging="522"/>
        <w:jc w:val="both"/>
        <w:textDirection w:val="lrTbV"/>
        <w:rPr>
          <w:rFonts w:ascii="標楷體" w:eastAsia="標楷體" w:hAnsi="標楷體"/>
        </w:rPr>
      </w:pPr>
      <w:r w:rsidRPr="00C66907">
        <w:rPr>
          <w:rFonts w:ascii="標楷體" w:eastAsia="標楷體" w:hAnsi="標楷體" w:hint="eastAsia"/>
        </w:rPr>
        <w:t>教學實驗室：提供本系常設性實驗課程之用。</w:t>
      </w:r>
    </w:p>
    <w:p w:rsidR="00161AE5" w:rsidRPr="00407C94" w:rsidRDefault="00161AE5" w:rsidP="00161AE5">
      <w:pPr>
        <w:numPr>
          <w:ilvl w:val="0"/>
          <w:numId w:val="1"/>
        </w:numPr>
        <w:spacing w:line="440" w:lineRule="atLeast"/>
        <w:ind w:rightChars="10" w:right="24" w:hanging="522"/>
        <w:jc w:val="both"/>
        <w:textDirection w:val="lrTbV"/>
        <w:rPr>
          <w:rFonts w:ascii="標楷體" w:eastAsia="標楷體" w:hAnsi="標楷體"/>
        </w:rPr>
      </w:pPr>
      <w:r w:rsidRPr="00407C94">
        <w:rPr>
          <w:rFonts w:ascii="標楷體" w:eastAsia="標楷體" w:hAnsi="標楷體" w:hint="eastAsia"/>
        </w:rPr>
        <w:t>專用研究實驗室：提供本系專任教師進行學術研究之用。分為室</w:t>
      </w:r>
      <w:r w:rsidR="005A4995" w:rsidRPr="00407C94">
        <w:rPr>
          <w:rFonts w:ascii="標楷體" w:eastAsia="標楷體" w:hAnsi="標楷體" w:hint="eastAsia"/>
        </w:rPr>
        <w:t>內</w:t>
      </w:r>
      <w:r w:rsidR="00007212" w:rsidRPr="00407C94">
        <w:rPr>
          <w:rFonts w:ascii="標楷體" w:eastAsia="標楷體" w:hAnsi="標楷體" w:hint="eastAsia"/>
        </w:rPr>
        <w:t>和</w:t>
      </w:r>
      <w:r w:rsidR="00407C94">
        <w:rPr>
          <w:rFonts w:ascii="標楷體" w:eastAsia="標楷體" w:hAnsi="標楷體" w:hint="eastAsia"/>
        </w:rPr>
        <w:t>室</w:t>
      </w:r>
      <w:r w:rsidRPr="00407C94">
        <w:rPr>
          <w:rFonts w:ascii="標楷體" w:eastAsia="標楷體" w:hAnsi="標楷體" w:hint="eastAsia"/>
        </w:rPr>
        <w:t>外（含屋頂</w:t>
      </w:r>
      <w:r w:rsidR="008B7E04" w:rsidRPr="00407C94">
        <w:rPr>
          <w:rFonts w:ascii="標楷體" w:eastAsia="標楷體" w:hAnsi="標楷體" w:hint="eastAsia"/>
        </w:rPr>
        <w:t>、</w:t>
      </w:r>
      <w:r w:rsidRPr="00407C94">
        <w:rPr>
          <w:rFonts w:ascii="標楷體" w:eastAsia="標楷體" w:hAnsi="標楷體" w:hint="eastAsia"/>
        </w:rPr>
        <w:t>露台）二類。</w:t>
      </w:r>
    </w:p>
    <w:p w:rsidR="00161AE5" w:rsidRPr="00C66907" w:rsidRDefault="00161AE5" w:rsidP="00161AE5">
      <w:pPr>
        <w:numPr>
          <w:ilvl w:val="0"/>
          <w:numId w:val="1"/>
        </w:numPr>
        <w:spacing w:line="440" w:lineRule="atLeast"/>
        <w:ind w:rightChars="10" w:right="24" w:hanging="522"/>
        <w:jc w:val="both"/>
        <w:textDirection w:val="lrTbV"/>
        <w:rPr>
          <w:rFonts w:ascii="標楷體" w:eastAsia="標楷體" w:hAnsi="標楷體"/>
        </w:rPr>
      </w:pPr>
      <w:r w:rsidRPr="00BE4734">
        <w:rPr>
          <w:rFonts w:ascii="標楷體" w:eastAsia="標楷體" w:hAnsi="標楷體" w:hint="eastAsia"/>
        </w:rPr>
        <w:t>公用研究實驗室：支援本</w:t>
      </w:r>
      <w:r w:rsidRPr="00C66907">
        <w:rPr>
          <w:rFonts w:ascii="標楷體" w:eastAsia="標楷體" w:hAnsi="標楷體" w:hint="eastAsia"/>
        </w:rPr>
        <w:t>系專任教師進行學術研究用之公共空間。</w:t>
      </w:r>
    </w:p>
    <w:p w:rsidR="00161AE5" w:rsidRPr="00C66907" w:rsidRDefault="00161AE5" w:rsidP="00161AE5">
      <w:pPr>
        <w:numPr>
          <w:ilvl w:val="0"/>
          <w:numId w:val="1"/>
        </w:numPr>
        <w:spacing w:line="440" w:lineRule="atLeast"/>
        <w:ind w:rightChars="10" w:right="24" w:hanging="522"/>
        <w:jc w:val="both"/>
        <w:textDirection w:val="lrTbV"/>
        <w:rPr>
          <w:rFonts w:ascii="標楷體" w:eastAsia="標楷體" w:hAnsi="標楷體"/>
        </w:rPr>
      </w:pPr>
      <w:r w:rsidRPr="00C66907">
        <w:rPr>
          <w:rFonts w:ascii="標楷體" w:eastAsia="標楷體" w:hAnsi="標楷體" w:hint="eastAsia"/>
        </w:rPr>
        <w:t>專題室：配合本系教師執行研究計畫，以租借方式供相關教師使用。</w:t>
      </w:r>
    </w:p>
    <w:p w:rsidR="00161AE5" w:rsidRPr="00C66907" w:rsidRDefault="00161AE5" w:rsidP="00161AE5">
      <w:pPr>
        <w:numPr>
          <w:ilvl w:val="0"/>
          <w:numId w:val="1"/>
        </w:numPr>
        <w:spacing w:line="440" w:lineRule="atLeast"/>
        <w:ind w:rightChars="10" w:right="24" w:hanging="522"/>
        <w:jc w:val="both"/>
        <w:rPr>
          <w:rFonts w:ascii="標楷體" w:eastAsia="標楷體" w:hAnsi="標楷體"/>
        </w:rPr>
      </w:pPr>
      <w:r w:rsidRPr="00C66907">
        <w:rPr>
          <w:rFonts w:ascii="標楷體" w:eastAsia="標楷體" w:hAnsi="標楷體" w:hint="eastAsia"/>
        </w:rPr>
        <w:t>公設空間：不屬於以上者為本系公設空間。</w:t>
      </w:r>
    </w:p>
    <w:p w:rsidR="00161AE5" w:rsidRPr="00B95CBC" w:rsidRDefault="00161AE5" w:rsidP="00161AE5">
      <w:pPr>
        <w:numPr>
          <w:ilvl w:val="0"/>
          <w:numId w:val="2"/>
        </w:numPr>
        <w:spacing w:line="440" w:lineRule="atLeast"/>
        <w:ind w:left="540" w:rightChars="10" w:right="24" w:hanging="540"/>
        <w:jc w:val="both"/>
        <w:rPr>
          <w:rFonts w:ascii="標楷體" w:eastAsia="標楷體" w:hAnsi="標楷體"/>
          <w:color w:val="000000"/>
        </w:rPr>
      </w:pPr>
      <w:r w:rsidRPr="00B95CBC">
        <w:rPr>
          <w:rFonts w:ascii="標楷體" w:eastAsia="標楷體" w:hAnsi="標楷體" w:hint="eastAsia"/>
          <w:color w:val="000000"/>
        </w:rPr>
        <w:t>教室、公用辦公室及公設空間，由系主任統籌管理，變更使用功能應經財物與空間委員會通過及系</w:t>
      </w:r>
      <w:proofErr w:type="gramStart"/>
      <w:r w:rsidRPr="00B95CBC">
        <w:rPr>
          <w:rFonts w:ascii="標楷體" w:eastAsia="標楷體" w:hAnsi="標楷體" w:hint="eastAsia"/>
          <w:color w:val="000000"/>
        </w:rPr>
        <w:t>務</w:t>
      </w:r>
      <w:proofErr w:type="gramEnd"/>
      <w:r w:rsidRPr="00B95CBC">
        <w:rPr>
          <w:rFonts w:ascii="標楷體" w:eastAsia="標楷體" w:hAnsi="標楷體" w:hint="eastAsia"/>
          <w:color w:val="000000"/>
        </w:rPr>
        <w:t>會議核備。</w:t>
      </w:r>
    </w:p>
    <w:p w:rsidR="00161AE5" w:rsidRPr="00C66907" w:rsidRDefault="00161AE5" w:rsidP="00161AE5">
      <w:pPr>
        <w:numPr>
          <w:ilvl w:val="0"/>
          <w:numId w:val="2"/>
        </w:numPr>
        <w:spacing w:line="440" w:lineRule="atLeast"/>
        <w:ind w:left="540" w:rightChars="10" w:right="24" w:hanging="540"/>
        <w:jc w:val="both"/>
        <w:rPr>
          <w:rFonts w:ascii="標楷體" w:eastAsia="標楷體" w:hAnsi="標楷體"/>
        </w:rPr>
      </w:pPr>
      <w:r w:rsidRPr="00C66907">
        <w:rPr>
          <w:rFonts w:ascii="標楷體" w:eastAsia="標楷體" w:hAnsi="標楷體" w:hint="eastAsia"/>
        </w:rPr>
        <w:t>教師辦公室供專任教師使用，於到職時提供使用，離職時應於一個月內將教師辦公室清理完畢並歸還給本系。</w:t>
      </w:r>
    </w:p>
    <w:p w:rsidR="00161AE5" w:rsidRPr="00B95CBC" w:rsidRDefault="00161AE5" w:rsidP="00161AE5">
      <w:pPr>
        <w:numPr>
          <w:ilvl w:val="0"/>
          <w:numId w:val="2"/>
        </w:numPr>
        <w:spacing w:line="440" w:lineRule="atLeast"/>
        <w:ind w:left="540" w:rightChars="10" w:right="24" w:hanging="540"/>
        <w:jc w:val="both"/>
        <w:rPr>
          <w:rFonts w:ascii="標楷體" w:eastAsia="標楷體" w:hAnsi="標楷體"/>
          <w:color w:val="000000"/>
        </w:rPr>
      </w:pPr>
      <w:r w:rsidRPr="00B95CBC">
        <w:rPr>
          <w:rFonts w:ascii="標楷體" w:eastAsia="標楷體" w:hAnsi="標楷體" w:hint="eastAsia"/>
          <w:color w:val="000000"/>
        </w:rPr>
        <w:t>專用研究實驗室由本系專任教師依研究需求提出申請，由財物與空間委員會核定後提供使用，離職</w:t>
      </w:r>
      <w:r w:rsidRPr="00B95CBC">
        <w:rPr>
          <w:rFonts w:ascii="標楷體" w:eastAsia="標楷體" w:hAnsi="標楷體"/>
          <w:color w:val="000000"/>
        </w:rPr>
        <w:t>(</w:t>
      </w:r>
      <w:r w:rsidRPr="00B95CBC">
        <w:rPr>
          <w:rFonts w:ascii="標楷體" w:eastAsia="標楷體" w:hAnsi="標楷體" w:hint="eastAsia"/>
          <w:color w:val="000000"/>
        </w:rPr>
        <w:t>含退休</w:t>
      </w:r>
      <w:r w:rsidRPr="00B95CBC">
        <w:rPr>
          <w:rFonts w:ascii="標楷體" w:eastAsia="標楷體" w:hAnsi="標楷體"/>
          <w:color w:val="000000"/>
        </w:rPr>
        <w:t>)</w:t>
      </w:r>
      <w:r w:rsidRPr="00B95CBC">
        <w:rPr>
          <w:rFonts w:ascii="標楷體" w:eastAsia="標楷體" w:hAnsi="標楷體" w:hint="eastAsia"/>
          <w:color w:val="000000"/>
        </w:rPr>
        <w:t>時應於三個月內將實驗室清理完畢並歸還給本系，如使用教師有特殊需要，得向本系申請經財物與空間委員會通過，將此期限至多延長為一年。</w:t>
      </w:r>
    </w:p>
    <w:p w:rsidR="00161AE5" w:rsidRPr="00C66907" w:rsidRDefault="00161AE5" w:rsidP="00161AE5">
      <w:pPr>
        <w:numPr>
          <w:ilvl w:val="0"/>
          <w:numId w:val="2"/>
        </w:numPr>
        <w:spacing w:line="440" w:lineRule="atLeast"/>
        <w:ind w:left="540" w:rightChars="10" w:right="24" w:hanging="540"/>
        <w:jc w:val="both"/>
        <w:rPr>
          <w:rFonts w:ascii="標楷體" w:eastAsia="標楷體" w:hAnsi="標楷體"/>
        </w:rPr>
      </w:pPr>
      <w:r w:rsidRPr="00C66907">
        <w:rPr>
          <w:rFonts w:ascii="標楷體" w:eastAsia="標楷體" w:hAnsi="標楷體" w:hint="eastAsia"/>
        </w:rPr>
        <w:t>以上四、五項之教師辦公室與專用研究室合稱「基本空間」。為改善系館硬體空間與教室設施，以及支援系</w:t>
      </w:r>
      <w:proofErr w:type="gramStart"/>
      <w:r w:rsidRPr="00C66907">
        <w:rPr>
          <w:rFonts w:ascii="標楷體" w:eastAsia="標楷體" w:hAnsi="標楷體" w:hint="eastAsia"/>
        </w:rPr>
        <w:t>務</w:t>
      </w:r>
      <w:proofErr w:type="gramEnd"/>
      <w:r w:rsidRPr="00C66907">
        <w:rPr>
          <w:rFonts w:ascii="標楷體" w:eastAsia="標楷體" w:hAnsi="標楷體" w:hint="eastAsia"/>
        </w:rPr>
        <w:t>發展，</w:t>
      </w:r>
      <w:proofErr w:type="gramStart"/>
      <w:r w:rsidRPr="00C66907">
        <w:rPr>
          <w:rFonts w:ascii="標楷體" w:eastAsia="標楷體" w:hAnsi="標楷體" w:hint="eastAsia"/>
        </w:rPr>
        <w:t>本系向每</w:t>
      </w:r>
      <w:proofErr w:type="gramEnd"/>
      <w:r w:rsidRPr="00C66907">
        <w:rPr>
          <w:rFonts w:ascii="標楷體" w:eastAsia="標楷體" w:hAnsi="標楷體" w:hint="eastAsia"/>
        </w:rPr>
        <w:t>位專任（案）教師依實際使用空間扣除</w:t>
      </w:r>
      <w:smartTag w:uri="urn:schemas-microsoft-com:office:smarttags" w:element="chmetcnv">
        <w:smartTagPr>
          <w:attr w:name="UnitName" w:val="平方公尺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C66907">
          <w:rPr>
            <w:rFonts w:ascii="標楷體" w:eastAsia="標楷體" w:hAnsi="標楷體" w:hint="eastAsia"/>
          </w:rPr>
          <w:t>20平方公尺</w:t>
        </w:r>
      </w:smartTag>
      <w:r w:rsidRPr="00C66907">
        <w:rPr>
          <w:rFonts w:ascii="標楷體" w:eastAsia="標楷體" w:hAnsi="標楷體" w:hint="eastAsia"/>
        </w:rPr>
        <w:t>免費空間，再依每月每平方公尺</w:t>
      </w:r>
      <w:r w:rsidRPr="00BE4734">
        <w:rPr>
          <w:rFonts w:ascii="標楷體" w:eastAsia="標楷體" w:hAnsi="標楷體" w:hint="eastAsia"/>
        </w:rPr>
        <w:t>室內新台幣50元及</w:t>
      </w:r>
      <w:r w:rsidR="00407C94" w:rsidRPr="00407C94">
        <w:rPr>
          <w:rFonts w:ascii="標楷體" w:eastAsia="標楷體" w:hAnsi="標楷體" w:hint="eastAsia"/>
        </w:rPr>
        <w:t>室</w:t>
      </w:r>
      <w:r w:rsidRPr="00407C94">
        <w:rPr>
          <w:rFonts w:ascii="標楷體" w:eastAsia="標楷體" w:hAnsi="標楷體" w:hint="eastAsia"/>
        </w:rPr>
        <w:t>外</w:t>
      </w:r>
      <w:r w:rsidRPr="00BE4734">
        <w:rPr>
          <w:rFonts w:ascii="標楷體" w:eastAsia="標楷體" w:hAnsi="標楷體" w:hint="eastAsia"/>
        </w:rPr>
        <w:t>新台幣20元，從年度空間補助費中扣款，不</w:t>
      </w:r>
      <w:r w:rsidRPr="00BB5733">
        <w:rPr>
          <w:rFonts w:ascii="標楷體" w:eastAsia="標楷體" w:hAnsi="標楷體" w:hint="eastAsia"/>
        </w:rPr>
        <w:t>足</w:t>
      </w:r>
      <w:r w:rsidRPr="00C66907">
        <w:rPr>
          <w:rFonts w:ascii="標楷體" w:eastAsia="標楷體" w:hAnsi="標楷體" w:hint="eastAsia"/>
        </w:rPr>
        <w:t>部分則從系配合款</w:t>
      </w:r>
      <w:r w:rsidRPr="00C66907">
        <w:rPr>
          <w:rFonts w:ascii="標楷體" w:eastAsia="標楷體" w:hAnsi="標楷體" w:hint="eastAsia"/>
        </w:rPr>
        <w:lastRenderedPageBreak/>
        <w:t>（圖儀費、業務費及管理費等）中扣除。</w:t>
      </w:r>
    </w:p>
    <w:p w:rsidR="00161AE5" w:rsidRPr="00C66907" w:rsidRDefault="00161AE5" w:rsidP="00161AE5">
      <w:pPr>
        <w:numPr>
          <w:ilvl w:val="0"/>
          <w:numId w:val="2"/>
        </w:numPr>
        <w:spacing w:line="440" w:lineRule="atLeast"/>
        <w:ind w:left="540" w:rightChars="10" w:right="24" w:hanging="540"/>
        <w:jc w:val="both"/>
        <w:rPr>
          <w:rFonts w:ascii="標楷體" w:eastAsia="標楷體" w:hAnsi="標楷體"/>
        </w:rPr>
      </w:pPr>
      <w:r w:rsidRPr="00C66907">
        <w:rPr>
          <w:rFonts w:ascii="標楷體" w:eastAsia="標楷體" w:hAnsi="標楷體" w:hint="eastAsia"/>
        </w:rPr>
        <w:t>教學實驗室為公用空間，提供常設性實驗課程之用，由教學委員會每年認定及檢討，並委請相關課程教師輪流督導。</w:t>
      </w:r>
    </w:p>
    <w:p w:rsidR="00161AE5" w:rsidRPr="00C66907" w:rsidRDefault="00161AE5" w:rsidP="00161AE5">
      <w:pPr>
        <w:numPr>
          <w:ilvl w:val="0"/>
          <w:numId w:val="2"/>
        </w:numPr>
        <w:spacing w:line="440" w:lineRule="atLeast"/>
        <w:ind w:left="540" w:rightChars="10" w:right="24" w:hanging="540"/>
        <w:jc w:val="both"/>
        <w:rPr>
          <w:rFonts w:ascii="標楷體" w:eastAsia="標楷體" w:hAnsi="標楷體"/>
        </w:rPr>
      </w:pPr>
      <w:r w:rsidRPr="00C66907">
        <w:rPr>
          <w:rFonts w:ascii="標楷體" w:eastAsia="標楷體" w:hAnsi="標楷體" w:hint="eastAsia"/>
        </w:rPr>
        <w:t>公用研究實驗室為公用空間，設置全系共用的儀器與設備，並支援本系所有教師之研究和教學。公用研究實驗室應訂定使用辦法、開辦訓練課程及記錄使用情形，其設立應由財物與空間委員會每年認定及檢討，並委請相關教師輪流督導。</w:t>
      </w:r>
    </w:p>
    <w:p w:rsidR="00161AE5" w:rsidRPr="00C66907" w:rsidRDefault="00161AE5" w:rsidP="00161AE5">
      <w:pPr>
        <w:numPr>
          <w:ilvl w:val="0"/>
          <w:numId w:val="2"/>
        </w:numPr>
        <w:spacing w:line="440" w:lineRule="atLeast"/>
        <w:ind w:left="540" w:rightChars="10" w:right="24" w:hanging="540"/>
        <w:jc w:val="both"/>
        <w:rPr>
          <w:rFonts w:ascii="標楷體" w:eastAsia="標楷體" w:hAnsi="標楷體"/>
        </w:rPr>
      </w:pPr>
      <w:r w:rsidRPr="00C66907">
        <w:rPr>
          <w:rFonts w:ascii="標楷體" w:eastAsia="標楷體" w:hAnsi="標楷體"/>
        </w:rPr>
        <w:t>專題室由</w:t>
      </w:r>
      <w:proofErr w:type="gramStart"/>
      <w:r w:rsidRPr="00C66907">
        <w:rPr>
          <w:rFonts w:ascii="標楷體" w:eastAsia="標楷體" w:hAnsi="標楷體"/>
        </w:rPr>
        <w:t>本系借予</w:t>
      </w:r>
      <w:proofErr w:type="gramEnd"/>
      <w:r w:rsidRPr="00C66907">
        <w:rPr>
          <w:rFonts w:ascii="標楷體" w:eastAsia="標楷體" w:hAnsi="標楷體"/>
        </w:rPr>
        <w:t>相關教師使用，借期以月為單位，每次借用至多一年，至少三個月(含恢復原狀所需的時間)，若有實際需求得每年提出申請延長。</w:t>
      </w:r>
      <w:proofErr w:type="gramStart"/>
      <w:r w:rsidRPr="00C66907">
        <w:rPr>
          <w:rFonts w:ascii="標楷體" w:eastAsia="標楷體" w:hAnsi="標楷體"/>
        </w:rPr>
        <w:t>有意承借之</w:t>
      </w:r>
      <w:proofErr w:type="gramEnd"/>
      <w:r w:rsidRPr="00C66907">
        <w:rPr>
          <w:rFonts w:ascii="標楷體" w:eastAsia="標楷體" w:hAnsi="標楷體"/>
        </w:rPr>
        <w:t>教師應於使用前一個月向本系提出申請，由財物與空間委員會審核。為支援系</w:t>
      </w:r>
      <w:proofErr w:type="gramStart"/>
      <w:r w:rsidRPr="00C66907">
        <w:rPr>
          <w:rFonts w:ascii="標楷體" w:eastAsia="標楷體" w:hAnsi="標楷體"/>
        </w:rPr>
        <w:t>務</w:t>
      </w:r>
      <w:proofErr w:type="gramEnd"/>
      <w:r w:rsidRPr="00C66907">
        <w:rPr>
          <w:rFonts w:ascii="標楷體" w:eastAsia="標楷體" w:hAnsi="標楷體"/>
        </w:rPr>
        <w:t>發展，</w:t>
      </w:r>
      <w:proofErr w:type="gramStart"/>
      <w:r w:rsidRPr="00C66907">
        <w:rPr>
          <w:rFonts w:ascii="標楷體" w:eastAsia="標楷體" w:hAnsi="標楷體"/>
        </w:rPr>
        <w:t>本系每平方公尺</w:t>
      </w:r>
      <w:proofErr w:type="gramEnd"/>
      <w:r w:rsidRPr="00C66907">
        <w:rPr>
          <w:rFonts w:ascii="標楷體" w:eastAsia="標楷體" w:hAnsi="標楷體"/>
        </w:rPr>
        <w:t>每月向</w:t>
      </w:r>
      <w:proofErr w:type="gramStart"/>
      <w:r w:rsidRPr="00C66907">
        <w:rPr>
          <w:rFonts w:ascii="標楷體" w:eastAsia="標楷體" w:hAnsi="標楷體"/>
        </w:rPr>
        <w:t>承借教師扣系</w:t>
      </w:r>
      <w:proofErr w:type="gramEnd"/>
      <w:r w:rsidRPr="00C66907">
        <w:rPr>
          <w:rFonts w:ascii="標楷體" w:eastAsia="標楷體" w:hAnsi="標楷體"/>
        </w:rPr>
        <w:t>配合款（圖儀費、業務費及管理費）新台幣50元，借期屆滿恢復原狀所需的費用亦</w:t>
      </w:r>
      <w:proofErr w:type="gramStart"/>
      <w:r w:rsidRPr="00C66907">
        <w:rPr>
          <w:rFonts w:ascii="標楷體" w:eastAsia="標楷體" w:hAnsi="標楷體"/>
        </w:rPr>
        <w:t>由承借教師</w:t>
      </w:r>
      <w:proofErr w:type="gramEnd"/>
      <w:r w:rsidRPr="00C66907">
        <w:rPr>
          <w:rFonts w:ascii="標楷體" w:eastAsia="標楷體" w:hAnsi="標楷體"/>
        </w:rPr>
        <w:t>負擔；逾期未還期間加倍扣款。因系</w:t>
      </w:r>
      <w:proofErr w:type="gramStart"/>
      <w:r w:rsidRPr="00C66907">
        <w:rPr>
          <w:rFonts w:ascii="標楷體" w:eastAsia="標楷體" w:hAnsi="標楷體"/>
        </w:rPr>
        <w:t>務</w:t>
      </w:r>
      <w:proofErr w:type="gramEnd"/>
      <w:r w:rsidRPr="00C66907">
        <w:rPr>
          <w:rFonts w:ascii="標楷體" w:eastAsia="標楷體" w:hAnsi="標楷體"/>
        </w:rPr>
        <w:t>發展需要，財物與空間委員會得於</w:t>
      </w:r>
      <w:r w:rsidRPr="00C66907">
        <w:rPr>
          <w:rFonts w:ascii="標楷體" w:eastAsia="標楷體" w:hAnsi="標楷體" w:hint="eastAsia"/>
        </w:rPr>
        <w:t>收回日</w:t>
      </w:r>
      <w:r w:rsidRPr="00C66907">
        <w:rPr>
          <w:rFonts w:ascii="標楷體" w:eastAsia="標楷體" w:hAnsi="標楷體"/>
        </w:rPr>
        <w:t>期</w:t>
      </w:r>
      <w:r w:rsidRPr="00C66907">
        <w:rPr>
          <w:rFonts w:ascii="標楷體" w:eastAsia="標楷體" w:hAnsi="標楷體" w:hint="eastAsia"/>
        </w:rPr>
        <w:t>前</w:t>
      </w:r>
      <w:r w:rsidRPr="00C66907">
        <w:rPr>
          <w:rFonts w:ascii="標楷體" w:eastAsia="標楷體" w:hAnsi="標楷體"/>
        </w:rPr>
        <w:t>三</w:t>
      </w:r>
      <w:proofErr w:type="gramStart"/>
      <w:r w:rsidRPr="00C66907">
        <w:rPr>
          <w:rFonts w:ascii="標楷體" w:eastAsia="標楷體" w:hAnsi="標楷體"/>
        </w:rPr>
        <w:t>個</w:t>
      </w:r>
      <w:proofErr w:type="gramEnd"/>
      <w:r w:rsidRPr="00C66907">
        <w:rPr>
          <w:rFonts w:ascii="標楷體" w:eastAsia="標楷體" w:hAnsi="標楷體"/>
        </w:rPr>
        <w:t>月告知提前收回所借用之專題室。需收回之空間，若無法執行，停止該借用教師於本系所享之一切權益。</w:t>
      </w:r>
    </w:p>
    <w:p w:rsidR="00161AE5" w:rsidRPr="00C66907" w:rsidRDefault="00161AE5" w:rsidP="00161AE5">
      <w:pPr>
        <w:numPr>
          <w:ilvl w:val="0"/>
          <w:numId w:val="2"/>
        </w:numPr>
        <w:spacing w:line="440" w:lineRule="atLeast"/>
        <w:ind w:left="540" w:rightChars="10" w:right="24" w:hanging="540"/>
        <w:jc w:val="both"/>
        <w:textDirection w:val="lrTbV"/>
      </w:pPr>
      <w:r w:rsidRPr="00C66907">
        <w:rPr>
          <w:rFonts w:ascii="標楷體" w:eastAsia="標楷體" w:hAnsi="標楷體" w:hint="eastAsia"/>
        </w:rPr>
        <w:t>本系提供每位專任（案）助理教授以上之教師當年度空間補助費，補助上限為12萬元，</w:t>
      </w:r>
    </w:p>
    <w:p w:rsidR="00161AE5" w:rsidRPr="00C66907" w:rsidRDefault="00161AE5" w:rsidP="00161AE5">
      <w:pPr>
        <w:spacing w:line="440" w:lineRule="atLeast"/>
        <w:ind w:left="117" w:rightChars="10" w:right="24" w:firstLine="363"/>
        <w:rPr>
          <w:rFonts w:eastAsia="標楷體" w:hAnsi="標楷體"/>
        </w:rPr>
      </w:pPr>
      <w:r w:rsidRPr="00C66907">
        <w:rPr>
          <w:rFonts w:eastAsia="標楷體" w:hAnsi="標楷體" w:hint="eastAsia"/>
        </w:rPr>
        <w:t>計算公式為：</w:t>
      </w:r>
    </w:p>
    <w:p w:rsidR="00161AE5" w:rsidRPr="00BE4734" w:rsidRDefault="00161AE5" w:rsidP="00161AE5">
      <w:pPr>
        <w:spacing w:line="440" w:lineRule="atLeast"/>
        <w:ind w:leftChars="223" w:left="535" w:rightChars="10" w:right="24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 w:rsidRPr="00C66907">
        <w:rPr>
          <w:rFonts w:eastAsia="標楷體" w:hAnsi="標楷體" w:hint="eastAsia"/>
        </w:rPr>
        <w:t>全</w:t>
      </w:r>
      <w:r w:rsidRPr="00BE4734">
        <w:rPr>
          <w:rFonts w:eastAsia="標楷體" w:hAnsi="標楷體" w:hint="eastAsia"/>
        </w:rPr>
        <w:t>系室內收費總面積</w:t>
      </w:r>
      <w:r w:rsidRPr="00BE4734">
        <w:rPr>
          <w:rFonts w:eastAsia="標楷體" w:hint="eastAsia"/>
        </w:rPr>
        <w:t>m</w:t>
      </w:r>
      <w:r w:rsidRPr="00BE4734">
        <w:rPr>
          <w:rFonts w:eastAsia="標楷體" w:hint="eastAsia"/>
          <w:vertAlign w:val="superscript"/>
        </w:rPr>
        <w:t>2</w:t>
      </w:r>
      <w:r w:rsidRPr="00BE4734">
        <w:rPr>
          <w:rFonts w:eastAsia="標楷體" w:hint="eastAsia"/>
        </w:rPr>
        <w:t xml:space="preserve"> +</w:t>
      </w:r>
      <w:r w:rsidRPr="00BE4734">
        <w:rPr>
          <w:rFonts w:eastAsia="標楷體" w:hAnsi="標楷體" w:hint="eastAsia"/>
        </w:rPr>
        <w:t>全系</w:t>
      </w:r>
      <w:r w:rsidR="00407C94">
        <w:rPr>
          <w:rFonts w:eastAsia="標楷體" w:hAnsi="標楷體" w:hint="eastAsia"/>
        </w:rPr>
        <w:t>室外</w:t>
      </w:r>
      <w:r w:rsidRPr="00BE4734">
        <w:rPr>
          <w:rFonts w:eastAsia="標楷體" w:hAnsi="標楷體" w:hint="eastAsia"/>
        </w:rPr>
        <w:t>收費總面積</w:t>
      </w:r>
      <w:r w:rsidRPr="00BE4734">
        <w:rPr>
          <w:rFonts w:eastAsia="標楷體" w:hint="eastAsia"/>
        </w:rPr>
        <w:t>m</w:t>
      </w:r>
      <w:r w:rsidRPr="00BE4734">
        <w:rPr>
          <w:rFonts w:eastAsia="標楷體" w:hint="eastAsia"/>
          <w:vertAlign w:val="superscript"/>
        </w:rPr>
        <w:t>2</w:t>
      </w:r>
      <w:r w:rsidRPr="00BE4734">
        <w:rPr>
          <w:rFonts w:eastAsia="標楷體" w:hint="eastAsia"/>
        </w:rPr>
        <w:t>×</w:t>
      </w:r>
      <w:r w:rsidRPr="00BE4734">
        <w:rPr>
          <w:rFonts w:eastAsia="標楷體" w:hint="eastAsia"/>
        </w:rPr>
        <w:t>0.4 )</w:t>
      </w:r>
      <w:r w:rsidRPr="00BE4734">
        <w:rPr>
          <w:rFonts w:eastAsia="標楷體" w:hint="eastAsia"/>
        </w:rPr>
        <w:t>×</w:t>
      </w:r>
      <w:r w:rsidRPr="00BE4734">
        <w:rPr>
          <w:rFonts w:eastAsia="標楷體" w:hint="eastAsia"/>
        </w:rPr>
        <w:t>12</w:t>
      </w:r>
      <w:r w:rsidRPr="00BE4734">
        <w:rPr>
          <w:rFonts w:eastAsia="標楷體" w:hint="eastAsia"/>
        </w:rPr>
        <w:t>月</w:t>
      </w:r>
      <w:r w:rsidRPr="00BE4734">
        <w:rPr>
          <w:rFonts w:eastAsia="標楷體" w:hint="eastAsia"/>
        </w:rPr>
        <w:t xml:space="preserve"> </w:t>
      </w:r>
      <w:r w:rsidRPr="00BE4734">
        <w:rPr>
          <w:rFonts w:eastAsia="標楷體" w:hint="eastAsia"/>
        </w:rPr>
        <w:t>×</w:t>
      </w:r>
      <w:r w:rsidRPr="00BE4734">
        <w:rPr>
          <w:rFonts w:eastAsia="標楷體" w:hint="eastAsia"/>
        </w:rPr>
        <w:t xml:space="preserve"> 50</w:t>
      </w:r>
      <w:r w:rsidRPr="00BE4734">
        <w:rPr>
          <w:rFonts w:eastAsia="標楷體" w:hint="eastAsia"/>
        </w:rPr>
        <w:t>元</w:t>
      </w:r>
      <w:r w:rsidRPr="00BE4734">
        <w:rPr>
          <w:rFonts w:eastAsia="標楷體" w:hint="eastAsia"/>
        </w:rPr>
        <w:t>/</w:t>
      </w:r>
      <w:r w:rsidRPr="00BE4734">
        <w:rPr>
          <w:rFonts w:eastAsia="標楷體"/>
        </w:rPr>
        <w:t>m</w:t>
      </w:r>
      <w:r w:rsidRPr="00BE4734">
        <w:rPr>
          <w:rFonts w:eastAsia="標楷體"/>
          <w:vertAlign w:val="superscript"/>
        </w:rPr>
        <w:t>2</w:t>
      </w:r>
      <w:r w:rsidRPr="00BE4734">
        <w:rPr>
          <w:rFonts w:eastAsia="標楷體" w:hint="eastAsia"/>
        </w:rPr>
        <w:t>/</w:t>
      </w:r>
      <w:r w:rsidRPr="00BE4734">
        <w:rPr>
          <w:rFonts w:eastAsia="標楷體" w:hint="eastAsia"/>
        </w:rPr>
        <w:t>月</w:t>
      </w:r>
      <w:r w:rsidRPr="00BE4734">
        <w:rPr>
          <w:rFonts w:eastAsia="標楷體" w:hint="eastAsia"/>
        </w:rPr>
        <w:t xml:space="preserve"> </w:t>
      </w:r>
      <w:r w:rsidRPr="00BE4734">
        <w:rPr>
          <w:rFonts w:eastAsia="標楷體" w:hint="eastAsia"/>
        </w:rPr>
        <w:t>×</w:t>
      </w:r>
      <w:r w:rsidRPr="00BE4734">
        <w:rPr>
          <w:rFonts w:eastAsia="標楷體" w:hint="eastAsia"/>
        </w:rPr>
        <w:t xml:space="preserve"> 0.85</w:t>
      </w:r>
      <w:r w:rsidRPr="00BE4734">
        <w:rPr>
          <w:rFonts w:ascii="標楷體" w:eastAsia="標楷體" w:hAnsi="標楷體" w:hint="eastAsia"/>
        </w:rPr>
        <w:t xml:space="preserve"> </w:t>
      </w:r>
      <w:r w:rsidRPr="00BE4734">
        <w:rPr>
          <w:rFonts w:eastAsia="標楷體" w:hint="eastAsia"/>
        </w:rPr>
        <w:t>×</w:t>
      </w:r>
      <w:r w:rsidRPr="00BE4734">
        <w:rPr>
          <w:rFonts w:ascii="標楷體" w:eastAsia="標楷體" w:hAnsi="標楷體" w:hint="eastAsia"/>
        </w:rPr>
        <w:t xml:space="preserve"> </w:t>
      </w:r>
      <w:r w:rsidRPr="00BE4734">
        <w:rPr>
          <w:rFonts w:eastAsia="標楷體" w:hint="eastAsia"/>
        </w:rPr>
        <w:t>X</w:t>
      </w:r>
      <w:r w:rsidRPr="00BE4734">
        <w:rPr>
          <w:rFonts w:eastAsia="標楷體"/>
        </w:rPr>
        <w:t>i</w:t>
      </w:r>
      <w:r w:rsidRPr="00BE4734">
        <w:rPr>
          <w:rFonts w:eastAsia="標楷體" w:hint="eastAsia"/>
        </w:rPr>
        <w:t xml:space="preserve"> </w:t>
      </w:r>
    </w:p>
    <w:p w:rsidR="00161AE5" w:rsidRPr="00BE4734" w:rsidRDefault="00161AE5" w:rsidP="00161AE5">
      <w:pPr>
        <w:spacing w:line="440" w:lineRule="atLeast"/>
        <w:ind w:rightChars="10" w:right="24" w:firstLineChars="200" w:firstLine="480"/>
        <w:rPr>
          <w:rFonts w:eastAsia="標楷體" w:hAnsi="標楷體"/>
        </w:rPr>
      </w:pPr>
      <w:r w:rsidRPr="00BE4734">
        <w:rPr>
          <w:rFonts w:eastAsia="標楷體" w:hAnsi="標楷體" w:hint="eastAsia"/>
        </w:rPr>
        <w:t>其中：</w:t>
      </w:r>
    </w:p>
    <w:p w:rsidR="00161AE5" w:rsidRPr="00BE4734" w:rsidRDefault="00161AE5" w:rsidP="00161AE5">
      <w:pPr>
        <w:spacing w:line="440" w:lineRule="atLeast"/>
        <w:ind w:rightChars="10" w:right="24" w:firstLineChars="192" w:firstLine="461"/>
        <w:rPr>
          <w:rFonts w:eastAsia="標楷體" w:hAnsi="標楷體"/>
        </w:rPr>
      </w:pPr>
      <w:r w:rsidRPr="00BE4734">
        <w:rPr>
          <w:rFonts w:eastAsia="標楷體"/>
        </w:rPr>
        <w:t>0.85</w:t>
      </w:r>
      <w:r w:rsidRPr="00BE4734">
        <w:rPr>
          <w:rFonts w:eastAsia="標楷體" w:hAnsi="標楷體"/>
        </w:rPr>
        <w:t>：</w:t>
      </w:r>
      <w:r w:rsidRPr="00BE4734">
        <w:rPr>
          <w:rFonts w:eastAsia="標楷體" w:hAnsi="標楷體" w:hint="eastAsia"/>
        </w:rPr>
        <w:t>表示提供空間費用之</w:t>
      </w:r>
      <w:r w:rsidRPr="00BE4734">
        <w:rPr>
          <w:rFonts w:eastAsia="標楷體" w:hAnsi="標楷體" w:hint="eastAsia"/>
        </w:rPr>
        <w:t xml:space="preserve">85% </w:t>
      </w:r>
      <w:r w:rsidRPr="00BE4734">
        <w:rPr>
          <w:rFonts w:eastAsia="標楷體" w:hAnsi="標楷體" w:hint="eastAsia"/>
        </w:rPr>
        <w:t>做為補助費。</w:t>
      </w:r>
    </w:p>
    <w:p w:rsidR="00161AE5" w:rsidRPr="00BE4734" w:rsidRDefault="00161AE5" w:rsidP="00161AE5">
      <w:pPr>
        <w:spacing w:line="440" w:lineRule="atLeast"/>
        <w:ind w:rightChars="10" w:right="24" w:firstLineChars="192" w:firstLine="461"/>
        <w:rPr>
          <w:rFonts w:eastAsia="標楷體" w:hAnsi="標楷體"/>
        </w:rPr>
      </w:pPr>
      <w:r w:rsidRPr="00BE4734">
        <w:rPr>
          <w:rFonts w:eastAsia="標楷體" w:hAnsi="標楷體" w:hint="eastAsia"/>
        </w:rPr>
        <w:t xml:space="preserve">0.4 </w:t>
      </w:r>
      <w:r w:rsidRPr="00BE4734">
        <w:rPr>
          <w:rFonts w:eastAsia="標楷體" w:hAnsi="標楷體" w:hint="eastAsia"/>
        </w:rPr>
        <w:t>：表示</w:t>
      </w:r>
      <w:r w:rsidR="00407C94">
        <w:rPr>
          <w:rFonts w:eastAsia="標楷體" w:hAnsi="標楷體" w:hint="eastAsia"/>
        </w:rPr>
        <w:t>室外</w:t>
      </w:r>
      <w:r w:rsidRPr="00BE4734">
        <w:rPr>
          <w:rFonts w:eastAsia="標楷體" w:hAnsi="標楷體" w:hint="eastAsia"/>
        </w:rPr>
        <w:t>空間以</w:t>
      </w:r>
      <w:r w:rsidRPr="00BE4734">
        <w:rPr>
          <w:rFonts w:eastAsia="標楷體" w:hAnsi="標楷體" w:hint="eastAsia"/>
        </w:rPr>
        <w:t>0.4</w:t>
      </w:r>
      <w:r w:rsidRPr="00BE4734">
        <w:rPr>
          <w:rFonts w:eastAsia="標楷體" w:hAnsi="標楷體" w:hint="eastAsia"/>
        </w:rPr>
        <w:t>倍做為計費基準。</w:t>
      </w:r>
    </w:p>
    <w:p w:rsidR="00161AE5" w:rsidRPr="00C66907" w:rsidRDefault="00161AE5" w:rsidP="00161AE5">
      <w:pPr>
        <w:spacing w:line="440" w:lineRule="atLeast"/>
        <w:ind w:leftChars="224" w:left="999" w:rightChars="10" w:right="24" w:hangingChars="192" w:hanging="461"/>
        <w:rPr>
          <w:rFonts w:eastAsia="標楷體" w:hAnsi="標楷體"/>
        </w:rPr>
      </w:pPr>
      <w:r w:rsidRPr="00BE4734">
        <w:rPr>
          <w:rFonts w:eastAsia="標楷體" w:hAnsi="標楷體" w:hint="eastAsia"/>
        </w:rPr>
        <w:t>全系收費總面積：本系專任（案）助理教授以上，當年（元月份）基本空間與專題室面積減去每人</w:t>
      </w:r>
      <w:smartTag w:uri="urn:schemas-microsoft-com:office:smarttags" w:element="chmetcnv">
        <w:smartTagPr>
          <w:attr w:name="UnitName" w:val="平方公尺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BE4734">
          <w:rPr>
            <w:rFonts w:eastAsia="標楷體" w:hAnsi="標楷體" w:hint="eastAsia"/>
          </w:rPr>
          <w:t>20</w:t>
        </w:r>
        <w:r w:rsidRPr="00BE4734">
          <w:rPr>
            <w:rFonts w:eastAsia="標楷體" w:hAnsi="標楷體" w:hint="eastAsia"/>
          </w:rPr>
          <w:t>平方公</w:t>
        </w:r>
        <w:r w:rsidRPr="00C66907">
          <w:rPr>
            <w:rFonts w:eastAsia="標楷體" w:hAnsi="標楷體" w:hint="eastAsia"/>
          </w:rPr>
          <w:t>尺</w:t>
        </w:r>
      </w:smartTag>
      <w:r w:rsidRPr="00C66907">
        <w:rPr>
          <w:rFonts w:eastAsia="標楷體" w:hAnsi="標楷體" w:hint="eastAsia"/>
        </w:rPr>
        <w:t>免費空間之總合。</w:t>
      </w:r>
    </w:p>
    <w:p w:rsidR="00161AE5" w:rsidRPr="00C66907" w:rsidRDefault="00161AE5" w:rsidP="00161AE5">
      <w:pPr>
        <w:spacing w:line="440" w:lineRule="atLeast"/>
        <w:ind w:leftChars="233" w:left="1005" w:rightChars="10" w:right="24" w:hangingChars="186" w:hanging="446"/>
        <w:rPr>
          <w:rFonts w:ascii="標楷體" w:eastAsia="標楷體" w:hAnsi="標楷體"/>
        </w:rPr>
      </w:pPr>
      <w:r w:rsidRPr="00C66907">
        <w:rPr>
          <w:rFonts w:eastAsia="標楷體" w:hint="eastAsia"/>
        </w:rPr>
        <w:t>Xi</w:t>
      </w:r>
      <w:r w:rsidRPr="00C66907">
        <w:rPr>
          <w:rFonts w:eastAsia="標楷體" w:hAnsi="標楷體" w:hint="eastAsia"/>
        </w:rPr>
        <w:t>：教師空間補助費</w:t>
      </w:r>
      <w:r w:rsidRPr="00C66907">
        <w:rPr>
          <w:rFonts w:ascii="標楷體" w:eastAsia="標楷體" w:hAnsi="標楷體" w:hint="eastAsia"/>
        </w:rPr>
        <w:t>分率，為</w:t>
      </w:r>
      <w:r w:rsidRPr="00C66907">
        <w:rPr>
          <w:rFonts w:eastAsia="標楷體" w:hAnsi="標楷體" w:hint="eastAsia"/>
        </w:rPr>
        <w:t>教師指導學生</w:t>
      </w:r>
      <w:r w:rsidRPr="00C66907">
        <w:rPr>
          <w:rFonts w:ascii="標楷體" w:eastAsia="標楷體" w:hAnsi="標楷體" w:hint="eastAsia"/>
        </w:rPr>
        <w:t>分率</w:t>
      </w:r>
      <w:r w:rsidRPr="00C66907">
        <w:rPr>
          <w:rFonts w:eastAsia="標楷體" w:hAnsi="標楷體" w:hint="eastAsia"/>
        </w:rPr>
        <w:t xml:space="preserve"> </w:t>
      </w:r>
      <w:proofErr w:type="spellStart"/>
      <w:r w:rsidRPr="00C66907">
        <w:rPr>
          <w:rFonts w:eastAsia="標楷體" w:hAnsi="標楷體" w:hint="eastAsia"/>
        </w:rPr>
        <w:t>Xs</w:t>
      </w:r>
      <w:r w:rsidRPr="00C66907">
        <w:rPr>
          <w:rFonts w:ascii="標楷體" w:eastAsia="標楷體" w:hAnsi="標楷體" w:hint="eastAsia"/>
        </w:rPr>
        <w:t>i</w:t>
      </w:r>
      <w:proofErr w:type="spellEnd"/>
      <w:r w:rsidRPr="00C66907">
        <w:rPr>
          <w:rFonts w:ascii="標楷體" w:eastAsia="標楷體" w:hAnsi="標楷體" w:hint="eastAsia"/>
        </w:rPr>
        <w:t>、研究計畫分率</w:t>
      </w:r>
      <w:r w:rsidRPr="00C66907">
        <w:rPr>
          <w:rFonts w:eastAsia="標楷體" w:hAnsi="標楷體" w:hint="eastAsia"/>
        </w:rPr>
        <w:t xml:space="preserve"> </w:t>
      </w:r>
      <w:proofErr w:type="spellStart"/>
      <w:r w:rsidRPr="00C66907">
        <w:rPr>
          <w:rFonts w:eastAsia="標楷體"/>
        </w:rPr>
        <w:t>Xri</w:t>
      </w:r>
      <w:proofErr w:type="spellEnd"/>
      <w:r w:rsidRPr="00C66907">
        <w:rPr>
          <w:rFonts w:ascii="標楷體" w:eastAsia="標楷體" w:hAnsi="標楷體" w:hint="eastAsia"/>
        </w:rPr>
        <w:t xml:space="preserve"> 、研究績效分率</w:t>
      </w:r>
      <w:r w:rsidRPr="00C66907">
        <w:rPr>
          <w:rFonts w:eastAsia="標楷體" w:hAnsi="標楷體" w:hint="eastAsia"/>
        </w:rPr>
        <w:t xml:space="preserve"> </w:t>
      </w:r>
      <w:proofErr w:type="spellStart"/>
      <w:r w:rsidRPr="00C66907">
        <w:rPr>
          <w:rFonts w:eastAsia="標楷體" w:hAnsi="標楷體" w:hint="eastAsia"/>
        </w:rPr>
        <w:t>Xp</w:t>
      </w:r>
      <w:r w:rsidRPr="00C66907">
        <w:rPr>
          <w:rFonts w:ascii="標楷體" w:eastAsia="標楷體" w:hAnsi="標楷體" w:hint="eastAsia"/>
        </w:rPr>
        <w:t>i</w:t>
      </w:r>
      <w:proofErr w:type="spellEnd"/>
      <w:r w:rsidRPr="00C66907">
        <w:rPr>
          <w:rFonts w:ascii="標楷體" w:eastAsia="標楷體" w:hAnsi="標楷體" w:hint="eastAsia"/>
        </w:rPr>
        <w:t>的平均值，亦即</w:t>
      </w:r>
    </w:p>
    <w:p w:rsidR="00161AE5" w:rsidRPr="00C66907" w:rsidRDefault="00161AE5" w:rsidP="00161AE5">
      <w:pPr>
        <w:spacing w:line="440" w:lineRule="atLeast"/>
        <w:ind w:rightChars="10" w:right="24" w:firstLineChars="400" w:firstLine="960"/>
        <w:rPr>
          <w:rFonts w:eastAsia="標楷體" w:hAnsi="標楷體"/>
        </w:rPr>
      </w:pPr>
      <w:r w:rsidRPr="00C66907">
        <w:rPr>
          <w:rFonts w:eastAsia="標楷體" w:hAnsi="標楷體" w:hint="eastAsia"/>
        </w:rPr>
        <w:t>X</w:t>
      </w:r>
      <w:r w:rsidRPr="00C66907">
        <w:rPr>
          <w:rFonts w:ascii="標楷體" w:eastAsia="標楷體" w:hAnsi="標楷體" w:hint="eastAsia"/>
        </w:rPr>
        <w:t>i ＝ (</w:t>
      </w:r>
      <w:proofErr w:type="spellStart"/>
      <w:r w:rsidRPr="00C66907">
        <w:rPr>
          <w:rFonts w:eastAsia="標楷體" w:hAnsi="標楷體" w:hint="eastAsia"/>
        </w:rPr>
        <w:t>Xsi</w:t>
      </w:r>
      <w:proofErr w:type="spellEnd"/>
      <w:r w:rsidRPr="00C66907">
        <w:rPr>
          <w:rFonts w:eastAsia="標楷體" w:hint="eastAsia"/>
        </w:rPr>
        <w:t xml:space="preserve"> </w:t>
      </w:r>
      <w:r w:rsidRPr="00C66907">
        <w:rPr>
          <w:rFonts w:eastAsia="標楷體" w:hAnsi="標楷體" w:hint="eastAsia"/>
        </w:rPr>
        <w:t>＋</w:t>
      </w:r>
      <w:r w:rsidRPr="00C66907">
        <w:rPr>
          <w:rFonts w:eastAsia="標楷體" w:hAnsi="標楷體" w:hint="eastAsia"/>
        </w:rPr>
        <w:t xml:space="preserve"> </w:t>
      </w:r>
      <w:proofErr w:type="spellStart"/>
      <w:r w:rsidRPr="00C66907">
        <w:rPr>
          <w:rFonts w:eastAsia="標楷體" w:hAnsi="標楷體" w:hint="eastAsia"/>
        </w:rPr>
        <w:t>Xri</w:t>
      </w:r>
      <w:proofErr w:type="spellEnd"/>
      <w:r w:rsidRPr="00C66907">
        <w:rPr>
          <w:rFonts w:eastAsia="標楷體" w:hint="eastAsia"/>
        </w:rPr>
        <w:t xml:space="preserve"> </w:t>
      </w:r>
      <w:r w:rsidRPr="00C66907">
        <w:rPr>
          <w:rFonts w:eastAsia="標楷體" w:hAnsi="標楷體" w:hint="eastAsia"/>
        </w:rPr>
        <w:t>＋</w:t>
      </w:r>
      <w:r w:rsidRPr="00C66907">
        <w:rPr>
          <w:rFonts w:eastAsia="標楷體" w:hAnsi="標楷體" w:hint="eastAsia"/>
        </w:rPr>
        <w:t xml:space="preserve"> </w:t>
      </w:r>
      <w:proofErr w:type="spellStart"/>
      <w:r w:rsidRPr="00C66907">
        <w:rPr>
          <w:rFonts w:eastAsia="標楷體" w:hAnsi="標楷體" w:hint="eastAsia"/>
        </w:rPr>
        <w:t>Xpi</w:t>
      </w:r>
      <w:proofErr w:type="spellEnd"/>
      <w:r w:rsidRPr="00C66907">
        <w:rPr>
          <w:rFonts w:eastAsia="標楷體" w:hAnsi="標楷體" w:hint="eastAsia"/>
        </w:rPr>
        <w:t>) /</w:t>
      </w:r>
      <w:r w:rsidRPr="00C66907">
        <w:rPr>
          <w:rFonts w:eastAsia="標楷體"/>
        </w:rPr>
        <w:t xml:space="preserve"> 3</w:t>
      </w:r>
      <w:r w:rsidRPr="00C66907">
        <w:rPr>
          <w:rFonts w:ascii="標楷體" w:eastAsia="標楷體" w:hAnsi="標楷體" w:hint="eastAsia"/>
        </w:rPr>
        <w:t>，</w:t>
      </w:r>
    </w:p>
    <w:p w:rsidR="00161AE5" w:rsidRPr="00C66907" w:rsidRDefault="00161AE5" w:rsidP="00161AE5">
      <w:pPr>
        <w:spacing w:line="440" w:lineRule="atLeast"/>
        <w:ind w:rightChars="10" w:right="24" w:firstLineChars="192" w:firstLine="461"/>
        <w:rPr>
          <w:rFonts w:ascii="標楷體" w:eastAsia="標楷體" w:hAnsi="標楷體"/>
        </w:rPr>
      </w:pPr>
      <w:r w:rsidRPr="00C66907">
        <w:rPr>
          <w:rFonts w:ascii="標楷體" w:eastAsia="標楷體" w:hAnsi="標楷體" w:hint="eastAsia"/>
        </w:rPr>
        <w:t>各</w:t>
      </w:r>
      <w:proofErr w:type="gramStart"/>
      <w:r w:rsidRPr="00C66907">
        <w:rPr>
          <w:rFonts w:ascii="標楷體" w:eastAsia="標楷體" w:hAnsi="標楷體" w:hint="eastAsia"/>
        </w:rPr>
        <w:t>分率值的</w:t>
      </w:r>
      <w:proofErr w:type="gramEnd"/>
      <w:r w:rsidRPr="00C66907">
        <w:rPr>
          <w:rFonts w:ascii="標楷體" w:eastAsia="標楷體" w:hAnsi="標楷體" w:hint="eastAsia"/>
        </w:rPr>
        <w:t>計算方式為</w:t>
      </w:r>
    </w:p>
    <w:p w:rsidR="00161AE5" w:rsidRPr="00C66907" w:rsidRDefault="00161AE5" w:rsidP="00161AE5">
      <w:pPr>
        <w:spacing w:line="440" w:lineRule="atLeast"/>
        <w:ind w:rightChars="10" w:right="24" w:firstLineChars="385" w:firstLine="924"/>
        <w:rPr>
          <w:rFonts w:eastAsia="標楷體" w:hAnsi="標楷體"/>
        </w:rPr>
      </w:pPr>
      <w:proofErr w:type="spellStart"/>
      <w:r w:rsidRPr="00C66907">
        <w:rPr>
          <w:rFonts w:eastAsia="標楷體" w:hAnsi="標楷體" w:hint="eastAsia"/>
        </w:rPr>
        <w:t>Xsi</w:t>
      </w:r>
      <w:proofErr w:type="spellEnd"/>
      <w:r w:rsidRPr="00C66907">
        <w:rPr>
          <w:rFonts w:ascii="標楷體" w:eastAsia="標楷體" w:hAnsi="標楷體" w:hint="eastAsia"/>
        </w:rPr>
        <w:t xml:space="preserve"> ＝ </w:t>
      </w:r>
      <w:r w:rsidRPr="00C66907">
        <w:rPr>
          <w:rFonts w:eastAsia="標楷體" w:hAnsi="標楷體" w:hint="eastAsia"/>
        </w:rPr>
        <w:t>教師指導本系研究生人數</w:t>
      </w:r>
      <w:r w:rsidRPr="00C66907">
        <w:rPr>
          <w:rFonts w:eastAsia="標楷體" w:hAnsi="標楷體" w:hint="eastAsia"/>
        </w:rPr>
        <w:t xml:space="preserve"> </w:t>
      </w:r>
      <w:r w:rsidRPr="00C66907">
        <w:rPr>
          <w:rFonts w:eastAsia="標楷體" w:hint="eastAsia"/>
        </w:rPr>
        <w:t xml:space="preserve">/ </w:t>
      </w:r>
      <w:r w:rsidRPr="00C66907">
        <w:rPr>
          <w:rFonts w:eastAsia="標楷體" w:hint="eastAsia"/>
        </w:rPr>
        <w:t>所有</w:t>
      </w:r>
      <w:r w:rsidRPr="00C66907">
        <w:rPr>
          <w:rFonts w:eastAsia="標楷體" w:hAnsi="標楷體" w:hint="eastAsia"/>
        </w:rPr>
        <w:t>教師指導本系研究生人數，</w:t>
      </w:r>
    </w:p>
    <w:p w:rsidR="00161AE5" w:rsidRPr="00C66907" w:rsidRDefault="00161AE5" w:rsidP="00161AE5">
      <w:pPr>
        <w:spacing w:line="440" w:lineRule="atLeast"/>
        <w:ind w:rightChars="10" w:right="24" w:firstLineChars="385" w:firstLine="924"/>
        <w:rPr>
          <w:rFonts w:eastAsia="標楷體" w:hAnsi="標楷體"/>
        </w:rPr>
      </w:pPr>
      <w:proofErr w:type="spellStart"/>
      <w:r w:rsidRPr="00C66907">
        <w:rPr>
          <w:rFonts w:eastAsia="標楷體" w:hAnsi="標楷體" w:hint="eastAsia"/>
        </w:rPr>
        <w:t>Xri</w:t>
      </w:r>
      <w:proofErr w:type="spellEnd"/>
      <w:r w:rsidRPr="00C66907">
        <w:rPr>
          <w:rFonts w:ascii="標楷體" w:eastAsia="標楷體" w:hAnsi="標楷體" w:hint="eastAsia"/>
        </w:rPr>
        <w:t xml:space="preserve"> ＝ </w:t>
      </w:r>
      <w:r w:rsidRPr="00C66907">
        <w:rPr>
          <w:rFonts w:eastAsia="標楷體" w:hAnsi="標楷體" w:hint="eastAsia"/>
        </w:rPr>
        <w:t>教師研究計畫管理費</w:t>
      </w:r>
      <w:r w:rsidRPr="00C66907">
        <w:rPr>
          <w:rFonts w:eastAsia="標楷體" w:hAnsi="標楷體" w:hint="eastAsia"/>
        </w:rPr>
        <w:t xml:space="preserve"> / </w:t>
      </w:r>
      <w:r w:rsidRPr="00C66907">
        <w:rPr>
          <w:rFonts w:eastAsia="標楷體" w:hint="eastAsia"/>
        </w:rPr>
        <w:t>所有</w:t>
      </w:r>
      <w:r w:rsidRPr="00C66907">
        <w:rPr>
          <w:rFonts w:eastAsia="標楷體" w:hAnsi="標楷體" w:hint="eastAsia"/>
        </w:rPr>
        <w:t>教師研究計畫管理費，</w:t>
      </w:r>
    </w:p>
    <w:p w:rsidR="00161AE5" w:rsidRPr="00C66907" w:rsidRDefault="00161AE5" w:rsidP="00161AE5">
      <w:pPr>
        <w:spacing w:line="440" w:lineRule="atLeast"/>
        <w:ind w:rightChars="10" w:right="24" w:firstLineChars="385" w:firstLine="924"/>
        <w:rPr>
          <w:rFonts w:ascii="標楷體" w:eastAsia="標楷體" w:hAnsi="標楷體"/>
        </w:rPr>
      </w:pPr>
      <w:proofErr w:type="spellStart"/>
      <w:r w:rsidRPr="00C66907">
        <w:rPr>
          <w:rFonts w:eastAsia="標楷體" w:hAnsi="標楷體" w:hint="eastAsia"/>
        </w:rPr>
        <w:lastRenderedPageBreak/>
        <w:t>Xpi</w:t>
      </w:r>
      <w:proofErr w:type="spellEnd"/>
      <w:r w:rsidRPr="00C66907">
        <w:rPr>
          <w:rFonts w:ascii="標楷體" w:eastAsia="標楷體" w:hAnsi="標楷體" w:hint="eastAsia"/>
        </w:rPr>
        <w:t xml:space="preserve"> ＝ </w:t>
      </w:r>
      <w:r w:rsidRPr="00C66907">
        <w:rPr>
          <w:rFonts w:eastAsia="標楷體" w:hAnsi="標楷體" w:hint="eastAsia"/>
        </w:rPr>
        <w:t>教師研究績效</w:t>
      </w:r>
      <w:r w:rsidRPr="00C66907">
        <w:rPr>
          <w:rFonts w:eastAsia="標楷體" w:hAnsi="標楷體" w:hint="eastAsia"/>
        </w:rPr>
        <w:t xml:space="preserve"> / </w:t>
      </w:r>
      <w:r w:rsidRPr="00C66907">
        <w:rPr>
          <w:rFonts w:eastAsia="標楷體" w:hint="eastAsia"/>
        </w:rPr>
        <w:t>所有</w:t>
      </w:r>
      <w:r w:rsidRPr="00C66907">
        <w:rPr>
          <w:rFonts w:eastAsia="標楷體" w:hAnsi="標楷體" w:hint="eastAsia"/>
        </w:rPr>
        <w:t>教師研究績效。</w:t>
      </w:r>
    </w:p>
    <w:p w:rsidR="00161AE5" w:rsidRPr="00C66907" w:rsidRDefault="00161AE5" w:rsidP="00161AE5">
      <w:pPr>
        <w:spacing w:line="440" w:lineRule="atLeast"/>
        <w:ind w:leftChars="58" w:left="139" w:rightChars="10" w:right="24" w:firstLineChars="150" w:firstLine="360"/>
        <w:rPr>
          <w:rFonts w:ascii="標楷體" w:eastAsia="標楷體" w:hAnsi="標楷體"/>
        </w:rPr>
      </w:pPr>
      <w:r w:rsidRPr="00C66907">
        <w:rPr>
          <w:rFonts w:eastAsia="標楷體" w:hAnsi="標楷體" w:hint="eastAsia"/>
        </w:rPr>
        <w:t>本系研究生人數以</w:t>
      </w:r>
      <w:r w:rsidRPr="00C66907">
        <w:rPr>
          <w:rFonts w:eastAsia="標楷體" w:hAnsi="標楷體" w:hint="eastAsia"/>
          <w:u w:val="single"/>
        </w:rPr>
        <w:t>當年（元月份）</w:t>
      </w:r>
      <w:r w:rsidRPr="00C66907">
        <w:rPr>
          <w:rFonts w:eastAsia="標楷體" w:hAnsi="標楷體" w:hint="eastAsia"/>
        </w:rPr>
        <w:t>之在學學生人數為依據，包含</w:t>
      </w:r>
    </w:p>
    <w:p w:rsidR="00161AE5" w:rsidRPr="00C66907" w:rsidRDefault="00161AE5" w:rsidP="00161AE5">
      <w:pPr>
        <w:spacing w:line="440" w:lineRule="atLeast"/>
        <w:ind w:leftChars="450" w:left="1080" w:rightChars="10" w:right="24"/>
        <w:rPr>
          <w:rFonts w:ascii="標楷體" w:eastAsia="標楷體" w:hAnsi="標楷體"/>
        </w:rPr>
      </w:pPr>
      <w:r w:rsidRPr="00C66907">
        <w:rPr>
          <w:rFonts w:ascii="標楷體" w:eastAsia="標楷體" w:hAnsi="標楷體" w:hint="eastAsia"/>
        </w:rPr>
        <w:t>一、二年級</w:t>
      </w:r>
      <w:proofErr w:type="gramStart"/>
      <w:r w:rsidRPr="00C66907">
        <w:rPr>
          <w:rFonts w:ascii="標楷體" w:eastAsia="標楷體" w:hAnsi="標楷體" w:hint="eastAsia"/>
        </w:rPr>
        <w:t>碩班生人數</w:t>
      </w:r>
      <w:proofErr w:type="gramEnd"/>
      <w:r w:rsidRPr="00C66907">
        <w:rPr>
          <w:rFonts w:ascii="標楷體" w:eastAsia="標楷體" w:hAnsi="標楷體" w:hint="eastAsia"/>
        </w:rPr>
        <w:t>＋一至四年級</w:t>
      </w:r>
      <w:proofErr w:type="gramStart"/>
      <w:r w:rsidRPr="00C66907">
        <w:rPr>
          <w:rFonts w:ascii="標楷體" w:eastAsia="標楷體" w:hAnsi="標楷體" w:hint="eastAsia"/>
        </w:rPr>
        <w:t>博班生人數</w:t>
      </w:r>
      <w:proofErr w:type="gramEnd"/>
      <w:r w:rsidRPr="00C66907">
        <w:rPr>
          <w:rFonts w:ascii="標楷體" w:eastAsia="標楷體" w:hAnsi="標楷體" w:hint="eastAsia"/>
        </w:rPr>
        <w:t xml:space="preserve">＋一至三年級在職專班人數 </w:t>
      </w:r>
      <w:r w:rsidRPr="00C66907">
        <w:rPr>
          <w:rFonts w:ascii="標楷體" w:eastAsia="標楷體" w:hAnsi="標楷體"/>
        </w:rPr>
        <w:t>×</w:t>
      </w:r>
      <w:r w:rsidRPr="00C66907">
        <w:rPr>
          <w:rFonts w:ascii="標楷體" w:eastAsia="標楷體" w:hAnsi="標楷體" w:hint="eastAsia"/>
        </w:rPr>
        <w:t xml:space="preserve"> </w:t>
      </w:r>
      <w:r w:rsidRPr="00C66907">
        <w:rPr>
          <w:rFonts w:eastAsia="標楷體"/>
        </w:rPr>
        <w:t>0.3</w:t>
      </w:r>
      <w:r w:rsidRPr="00C66907">
        <w:rPr>
          <w:rFonts w:ascii="標楷體" w:eastAsia="標楷體" w:hAnsi="標楷體" w:hint="eastAsia"/>
        </w:rPr>
        <w:t>。</w:t>
      </w:r>
    </w:p>
    <w:p w:rsidR="00161AE5" w:rsidRPr="00BE4734" w:rsidRDefault="00161AE5" w:rsidP="00161AE5">
      <w:pPr>
        <w:spacing w:line="440" w:lineRule="atLeast"/>
        <w:ind w:rightChars="10" w:right="24" w:firstLineChars="200" w:firstLine="480"/>
        <w:rPr>
          <w:rFonts w:eastAsia="標楷體" w:hAnsi="標楷體"/>
        </w:rPr>
      </w:pPr>
      <w:r w:rsidRPr="00C66907">
        <w:rPr>
          <w:rFonts w:eastAsia="標楷體" w:hAnsi="標楷體" w:hint="eastAsia"/>
        </w:rPr>
        <w:t>研究計畫管理費指</w:t>
      </w:r>
      <w:r w:rsidRPr="00C66907">
        <w:rPr>
          <w:rFonts w:eastAsia="標楷體" w:hAnsi="標楷體" w:hint="eastAsia"/>
          <w:u w:val="single"/>
        </w:rPr>
        <w:t>前一年度</w:t>
      </w:r>
      <w:r w:rsidRPr="00C66907">
        <w:rPr>
          <w:rFonts w:eastAsia="標楷體" w:hAnsi="標楷體" w:hint="eastAsia"/>
        </w:rPr>
        <w:t>之研究計畫管理費，</w:t>
      </w:r>
      <w:r w:rsidRPr="00BE4734">
        <w:rPr>
          <w:rFonts w:eastAsia="標楷體" w:hAnsi="標楷體" w:hint="eastAsia"/>
        </w:rPr>
        <w:t>以</w:t>
      </w:r>
      <w:r w:rsidRPr="00BE4734">
        <w:rPr>
          <w:rFonts w:eastAsia="標楷體" w:hAnsi="標楷體" w:hint="eastAsia"/>
        </w:rPr>
        <w:t>30</w:t>
      </w:r>
      <w:r w:rsidRPr="00BE4734">
        <w:rPr>
          <w:rFonts w:eastAsia="標楷體" w:hAnsi="標楷體" w:hint="eastAsia"/>
        </w:rPr>
        <w:t>萬元為</w:t>
      </w:r>
      <w:proofErr w:type="gramStart"/>
      <w:r w:rsidRPr="00BE4734">
        <w:rPr>
          <w:rFonts w:eastAsia="標楷體" w:hAnsi="標楷體" w:hint="eastAsia"/>
        </w:rPr>
        <w:t>採</w:t>
      </w:r>
      <w:proofErr w:type="gramEnd"/>
      <w:r w:rsidRPr="00BE4734">
        <w:rPr>
          <w:rFonts w:eastAsia="標楷體" w:hAnsi="標楷體" w:hint="eastAsia"/>
        </w:rPr>
        <w:t>計上限。</w:t>
      </w:r>
    </w:p>
    <w:p w:rsidR="00161AE5" w:rsidRPr="00BE4734" w:rsidRDefault="00161AE5" w:rsidP="00161AE5">
      <w:pPr>
        <w:spacing w:line="440" w:lineRule="atLeast"/>
        <w:ind w:leftChars="224" w:left="538" w:rightChars="10" w:right="24" w:firstLineChars="6" w:firstLine="14"/>
        <w:rPr>
          <w:rFonts w:ascii="標楷體" w:eastAsia="標楷體" w:hAnsi="標楷體"/>
        </w:rPr>
      </w:pPr>
      <w:r w:rsidRPr="00BE4734">
        <w:rPr>
          <w:rFonts w:eastAsia="標楷體" w:hAnsi="標楷體" w:hint="eastAsia"/>
        </w:rPr>
        <w:t>研究績效以教師以</w:t>
      </w:r>
      <w:r w:rsidRPr="00BE4734">
        <w:rPr>
          <w:rFonts w:eastAsia="標楷體" w:hAnsi="標楷體" w:hint="eastAsia"/>
          <w:u w:val="single"/>
        </w:rPr>
        <w:t>本系名義發表</w:t>
      </w:r>
      <w:r w:rsidRPr="00BE4734">
        <w:rPr>
          <w:rFonts w:eastAsia="標楷體" w:hAnsi="標楷體" w:hint="eastAsia"/>
        </w:rPr>
        <w:t>之期刊論文、發明專利，以及技術轉移件數</w:t>
      </w:r>
      <w:r w:rsidRPr="00BE4734">
        <w:rPr>
          <w:rFonts w:ascii="標楷體" w:eastAsia="標楷體" w:hAnsi="標楷體" w:hint="eastAsia"/>
        </w:rPr>
        <w:t>為依據，包含</w:t>
      </w:r>
    </w:p>
    <w:p w:rsidR="00161AE5" w:rsidRPr="00BE4734" w:rsidRDefault="00161AE5" w:rsidP="00161AE5">
      <w:pPr>
        <w:spacing w:line="440" w:lineRule="atLeast"/>
        <w:ind w:leftChars="450" w:left="1080" w:rightChars="10" w:right="24" w:firstLineChars="6" w:firstLine="14"/>
        <w:rPr>
          <w:rFonts w:ascii="標楷體" w:eastAsia="標楷體" w:hAnsi="標楷體"/>
        </w:rPr>
      </w:pPr>
      <w:r w:rsidRPr="00BE4734">
        <w:rPr>
          <w:rFonts w:eastAsia="標楷體"/>
        </w:rPr>
        <w:t>SCI, SSCI</w:t>
      </w:r>
      <w:r w:rsidRPr="00BE4734">
        <w:rPr>
          <w:rFonts w:ascii="標楷體" w:eastAsia="標楷體" w:hAnsi="標楷體" w:hint="eastAsia"/>
        </w:rPr>
        <w:t>期刊論文數＋發明專利件數＋技術轉移件數，</w:t>
      </w:r>
    </w:p>
    <w:p w:rsidR="00161AE5" w:rsidRPr="00BE4734" w:rsidRDefault="00161AE5" w:rsidP="00161AE5">
      <w:pPr>
        <w:spacing w:line="440" w:lineRule="atLeast"/>
        <w:ind w:leftChars="225" w:left="540" w:rightChars="10" w:right="24" w:firstLineChars="6" w:firstLine="14"/>
        <w:rPr>
          <w:rFonts w:eastAsia="標楷體" w:hAnsi="標楷體"/>
        </w:rPr>
      </w:pPr>
      <w:r w:rsidRPr="00BE4734">
        <w:rPr>
          <w:rFonts w:eastAsia="標楷體" w:hAnsi="標楷體" w:hint="eastAsia"/>
        </w:rPr>
        <w:t>其中</w:t>
      </w:r>
      <w:r w:rsidRPr="00BE4734">
        <w:rPr>
          <w:rFonts w:eastAsia="標楷體" w:hAnsi="標楷體" w:hint="eastAsia"/>
          <w:u w:val="single"/>
        </w:rPr>
        <w:t>期刊論文以發表日期</w:t>
      </w:r>
      <w:r w:rsidRPr="00BE4734">
        <w:rPr>
          <w:rFonts w:eastAsia="標楷體" w:hAnsi="標楷體" w:hint="eastAsia"/>
        </w:rPr>
        <w:t>、</w:t>
      </w:r>
      <w:r w:rsidRPr="003E3D76">
        <w:rPr>
          <w:rFonts w:eastAsia="標楷體"/>
          <w:color w:val="000000"/>
          <w:szCs w:val="24"/>
          <w:u w:val="single"/>
        </w:rPr>
        <w:t>發明專利以領證日</w:t>
      </w:r>
      <w:r w:rsidRPr="00BE4734">
        <w:rPr>
          <w:rFonts w:eastAsia="標楷體" w:hAnsi="標楷體" w:hint="eastAsia"/>
        </w:rPr>
        <w:t>、</w:t>
      </w:r>
      <w:r w:rsidRPr="00BE4734">
        <w:rPr>
          <w:rFonts w:eastAsia="標楷體" w:hAnsi="標楷體" w:hint="eastAsia"/>
          <w:u w:val="single"/>
        </w:rPr>
        <w:t>技術轉移以簽約日</w:t>
      </w:r>
      <w:r w:rsidRPr="00BE4734">
        <w:rPr>
          <w:rFonts w:eastAsia="標楷體" w:hAnsi="標楷體" w:hint="eastAsia"/>
        </w:rPr>
        <w:t>，</w:t>
      </w:r>
      <w:r w:rsidRPr="00BE4734">
        <w:rPr>
          <w:rFonts w:eastAsia="標楷體" w:hAnsi="標楷體" w:hint="eastAsia"/>
          <w:u w:val="single"/>
        </w:rPr>
        <w:t>在前二年度為計</w:t>
      </w:r>
      <w:r w:rsidRPr="00BE4734">
        <w:rPr>
          <w:rFonts w:eastAsia="標楷體" w:hAnsi="標楷體" w:hint="eastAsia"/>
        </w:rPr>
        <w:t>，以</w:t>
      </w:r>
      <w:r w:rsidRPr="00BE4734">
        <w:rPr>
          <w:rFonts w:eastAsia="標楷體" w:hAnsi="標楷體" w:hint="eastAsia"/>
        </w:rPr>
        <w:t>8</w:t>
      </w:r>
      <w:r w:rsidRPr="00BE4734">
        <w:rPr>
          <w:rFonts w:eastAsia="標楷體" w:hAnsi="標楷體" w:hint="eastAsia"/>
        </w:rPr>
        <w:t>件為</w:t>
      </w:r>
      <w:proofErr w:type="gramStart"/>
      <w:r w:rsidRPr="00BE4734">
        <w:rPr>
          <w:rFonts w:eastAsia="標楷體" w:hAnsi="標楷體" w:hint="eastAsia"/>
        </w:rPr>
        <w:t>採</w:t>
      </w:r>
      <w:proofErr w:type="gramEnd"/>
      <w:r w:rsidRPr="00BE4734">
        <w:rPr>
          <w:rFonts w:eastAsia="標楷體" w:hAnsi="標楷體" w:hint="eastAsia"/>
        </w:rPr>
        <w:t>計上限。</w:t>
      </w:r>
    </w:p>
    <w:p w:rsidR="00161AE5" w:rsidRDefault="00161AE5" w:rsidP="00161AE5">
      <w:pPr>
        <w:spacing w:line="440" w:lineRule="atLeast"/>
        <w:ind w:rightChars="10" w:right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Pr="00C66907">
        <w:rPr>
          <w:rFonts w:ascii="標楷體" w:eastAsia="標楷體" w:hAnsi="標楷體" w:hint="eastAsia"/>
        </w:rPr>
        <w:t>新聘教師原則上免收</w:t>
      </w:r>
      <w:proofErr w:type="gramStart"/>
      <w:r w:rsidRPr="00C66907">
        <w:rPr>
          <w:rFonts w:ascii="標楷體" w:eastAsia="標楷體" w:hAnsi="標楷體" w:hint="eastAsia"/>
        </w:rPr>
        <w:t>二</w:t>
      </w:r>
      <w:proofErr w:type="gramEnd"/>
      <w:r w:rsidRPr="00C66907">
        <w:rPr>
          <w:rFonts w:ascii="標楷體" w:eastAsia="標楷體" w:hAnsi="標楷體" w:hint="eastAsia"/>
        </w:rPr>
        <w:t>年度空間使用費，免收空間使用費</w:t>
      </w:r>
      <w:proofErr w:type="gramStart"/>
      <w:r w:rsidRPr="00C66907">
        <w:rPr>
          <w:rFonts w:ascii="標楷體" w:eastAsia="標楷體" w:hAnsi="標楷體" w:hint="eastAsia"/>
        </w:rPr>
        <w:t>期間</w:t>
      </w:r>
      <w:r>
        <w:rPr>
          <w:rFonts w:ascii="標楷體" w:eastAsia="標楷體" w:hAnsi="標楷體" w:hint="eastAsia"/>
        </w:rPr>
        <w:t>，</w:t>
      </w:r>
      <w:proofErr w:type="gramEnd"/>
      <w:r w:rsidRPr="00C66907">
        <w:rPr>
          <w:rFonts w:ascii="標楷體" w:eastAsia="標楷體" w:hAnsi="標楷體" w:hint="eastAsia"/>
        </w:rPr>
        <w:t>亦不參與</w:t>
      </w:r>
      <w:r>
        <w:rPr>
          <w:rFonts w:ascii="標楷體" w:eastAsia="標楷體" w:hAnsi="標楷體" w:hint="eastAsia"/>
        </w:rPr>
        <w:t xml:space="preserve"> </w:t>
      </w:r>
    </w:p>
    <w:p w:rsidR="00161AE5" w:rsidRDefault="00161AE5" w:rsidP="00161AE5">
      <w:pPr>
        <w:spacing w:line="440" w:lineRule="atLeast"/>
        <w:ind w:rightChars="10" w:right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C66907">
        <w:rPr>
          <w:rFonts w:ascii="標楷體" w:eastAsia="標楷體" w:hAnsi="標楷體" w:hint="eastAsia"/>
        </w:rPr>
        <w:t>空間補助費計算。</w:t>
      </w:r>
    </w:p>
    <w:p w:rsidR="00161AE5" w:rsidRPr="00407C94" w:rsidRDefault="00161AE5" w:rsidP="00161AE5">
      <w:pPr>
        <w:spacing w:line="440" w:lineRule="atLeast"/>
        <w:ind w:left="708" w:rightChars="10" w:right="24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4126D7">
        <w:rPr>
          <w:rFonts w:ascii="標楷體" w:eastAsia="標楷體" w:hint="eastAsia"/>
          <w:color w:val="000000"/>
          <w:szCs w:val="24"/>
        </w:rPr>
        <w:t>十二、退休教師個人申請而通過聘任為專案教授者，空間使用收費</w:t>
      </w:r>
      <w:r w:rsidRPr="004126D7">
        <w:rPr>
          <w:rFonts w:ascii="標楷體" w:eastAsia="標楷體" w:hAnsi="標楷體" w:hint="eastAsia"/>
          <w:color w:val="000000"/>
        </w:rPr>
        <w:t>依第九條</w:t>
      </w:r>
      <w:r w:rsidRPr="004126D7">
        <w:rPr>
          <w:rFonts w:ascii="標楷體" w:eastAsia="標楷體" w:hint="eastAsia"/>
          <w:color w:val="000000"/>
          <w:szCs w:val="24"/>
        </w:rPr>
        <w:t>另行計算，亦</w:t>
      </w:r>
      <w:r w:rsidRPr="004126D7">
        <w:rPr>
          <w:rFonts w:ascii="標楷體" w:eastAsia="標楷體" w:hAnsi="標楷體" w:hint="eastAsia"/>
          <w:color w:val="000000"/>
        </w:rPr>
        <w:t>不參與空間補助費計算</w:t>
      </w:r>
      <w:r w:rsidRPr="004126D7">
        <w:rPr>
          <w:rFonts w:ascii="標楷體" w:eastAsia="標楷體" w:hint="eastAsia"/>
          <w:color w:val="000000"/>
          <w:szCs w:val="24"/>
        </w:rPr>
        <w:t>。</w:t>
      </w:r>
      <w:r w:rsidRPr="00407C94">
        <w:rPr>
          <w:rFonts w:ascii="標楷體" w:eastAsia="標楷體" w:hAnsi="標楷體" w:hint="eastAsia"/>
          <w:color w:val="000000" w:themeColor="text1"/>
        </w:rPr>
        <w:t>空間補助</w:t>
      </w:r>
      <w:r w:rsidRPr="00407C94">
        <w:rPr>
          <w:rFonts w:ascii="標楷體" w:eastAsia="標楷體" w:hint="eastAsia"/>
          <w:color w:val="000000" w:themeColor="text1"/>
          <w:szCs w:val="24"/>
        </w:rPr>
        <w:t>僅補助</w:t>
      </w:r>
      <w:r w:rsidRPr="00407C94">
        <w:rPr>
          <w:rFonts w:eastAsia="標楷體" w:hAnsi="標楷體" w:hint="eastAsia"/>
          <w:color w:val="000000" w:themeColor="text1"/>
        </w:rPr>
        <w:t>指導本系研究生人數</w:t>
      </w:r>
      <w:r w:rsidRPr="00407C94">
        <w:rPr>
          <w:rFonts w:eastAsia="標楷體" w:hAnsi="標楷體" w:hint="eastAsia"/>
          <w:color w:val="000000" w:themeColor="text1"/>
        </w:rPr>
        <w:t>(</w:t>
      </w:r>
      <w:r w:rsidRPr="00407C94">
        <w:rPr>
          <w:rFonts w:eastAsia="標楷體" w:hAnsi="標楷體" w:hint="eastAsia"/>
          <w:color w:val="000000" w:themeColor="text1"/>
        </w:rPr>
        <w:t>博士生</w:t>
      </w:r>
      <w:r w:rsidRPr="00407C94">
        <w:rPr>
          <w:rFonts w:eastAsia="標楷體" w:hAnsi="標楷體" w:hint="eastAsia"/>
          <w:color w:val="000000" w:themeColor="text1"/>
        </w:rPr>
        <w:t>1</w:t>
      </w:r>
      <w:r w:rsidRPr="00407C94">
        <w:rPr>
          <w:rFonts w:eastAsia="標楷體" w:hAnsi="標楷體" w:hint="eastAsia"/>
          <w:color w:val="000000" w:themeColor="text1"/>
        </w:rPr>
        <w:t>名、碩士生</w:t>
      </w:r>
      <w:r w:rsidRPr="00407C94">
        <w:rPr>
          <w:rFonts w:eastAsia="標楷體" w:hAnsi="標楷體" w:hint="eastAsia"/>
          <w:color w:val="000000" w:themeColor="text1"/>
        </w:rPr>
        <w:t>2</w:t>
      </w:r>
      <w:r w:rsidRPr="00407C94">
        <w:rPr>
          <w:rFonts w:eastAsia="標楷體" w:hAnsi="標楷體" w:hint="eastAsia"/>
          <w:color w:val="000000" w:themeColor="text1"/>
        </w:rPr>
        <w:t>名為限</w:t>
      </w:r>
      <w:r w:rsidRPr="00407C94">
        <w:rPr>
          <w:rFonts w:eastAsia="標楷體" w:hAnsi="標楷體" w:hint="eastAsia"/>
          <w:color w:val="000000" w:themeColor="text1"/>
        </w:rPr>
        <w:t>)</w:t>
      </w:r>
      <w:r w:rsidRPr="00407C94">
        <w:rPr>
          <w:rFonts w:ascii="標楷體" w:eastAsia="標楷體" w:hAnsi="標楷體" w:hint="eastAsia"/>
          <w:color w:val="000000" w:themeColor="text1"/>
        </w:rPr>
        <w:t>。</w:t>
      </w:r>
    </w:p>
    <w:p w:rsidR="00161AE5" w:rsidRPr="004126D7" w:rsidRDefault="00161AE5" w:rsidP="00161AE5">
      <w:pPr>
        <w:spacing w:line="440" w:lineRule="atLeast"/>
        <w:ind w:left="708" w:rightChars="10" w:right="24" w:hangingChars="295" w:hanging="708"/>
        <w:jc w:val="both"/>
        <w:rPr>
          <w:rFonts w:ascii="標楷體" w:eastAsia="標楷體" w:hAnsi="標楷體"/>
          <w:color w:val="000000"/>
          <w:szCs w:val="24"/>
        </w:rPr>
      </w:pPr>
      <w:r w:rsidRPr="004126D7">
        <w:rPr>
          <w:rFonts w:ascii="標楷體" w:eastAsia="標楷體" w:hAnsi="標楷體" w:hint="eastAsia"/>
          <w:color w:val="000000"/>
          <w:szCs w:val="24"/>
        </w:rPr>
        <w:t>十三、</w:t>
      </w:r>
      <w:proofErr w:type="gramStart"/>
      <w:r w:rsidRPr="004126D7">
        <w:rPr>
          <w:rFonts w:eastAsia="標楷體" w:hAnsi="標楷體" w:hint="eastAsia"/>
          <w:color w:val="000000"/>
        </w:rPr>
        <w:t>本系</w:t>
      </w:r>
      <w:r w:rsidRPr="004126D7">
        <w:rPr>
          <w:rFonts w:ascii="標楷體" w:eastAsia="標楷體" w:hAnsi="標楷體" w:hint="eastAsia"/>
          <w:color w:val="000000"/>
        </w:rPr>
        <w:t>合聘</w:t>
      </w:r>
      <w:proofErr w:type="gramEnd"/>
      <w:r w:rsidRPr="004126D7">
        <w:rPr>
          <w:rFonts w:ascii="標楷體" w:eastAsia="標楷體" w:hAnsi="標楷體" w:hint="eastAsia"/>
          <w:color w:val="000000"/>
          <w:szCs w:val="24"/>
        </w:rPr>
        <w:t>教師於其他</w:t>
      </w:r>
      <w:r w:rsidRPr="004126D7">
        <w:rPr>
          <w:rFonts w:ascii="標楷體" w:eastAsia="標楷體" w:hAnsi="標楷體" w:hint="eastAsia"/>
          <w:color w:val="000000"/>
        </w:rPr>
        <w:t>合聘單位</w:t>
      </w:r>
      <w:r w:rsidRPr="004126D7">
        <w:rPr>
          <w:rFonts w:ascii="標楷體" w:eastAsia="標楷體" w:hAnsi="標楷體" w:hint="eastAsia"/>
          <w:color w:val="000000"/>
          <w:szCs w:val="24"/>
        </w:rPr>
        <w:t>有配置</w:t>
      </w:r>
      <w:r w:rsidRPr="004126D7">
        <w:rPr>
          <w:rFonts w:ascii="標楷體" w:eastAsia="標楷體" w:hAnsi="標楷體" w:hint="eastAsia"/>
          <w:color w:val="000000"/>
        </w:rPr>
        <w:t>教師辦公室與專用研究室</w:t>
      </w:r>
      <w:r w:rsidRPr="004126D7">
        <w:rPr>
          <w:rFonts w:ascii="標楷體" w:eastAsia="標楷體" w:hAnsi="標楷體" w:hint="eastAsia"/>
          <w:color w:val="000000"/>
          <w:szCs w:val="24"/>
        </w:rPr>
        <w:t>者，在</w:t>
      </w:r>
      <w:r w:rsidRPr="004126D7">
        <w:rPr>
          <w:rFonts w:eastAsia="標楷體" w:hAnsi="標楷體" w:hint="eastAsia"/>
          <w:color w:val="000000"/>
        </w:rPr>
        <w:t>本系的</w:t>
      </w:r>
      <w:r w:rsidRPr="004126D7">
        <w:rPr>
          <w:rFonts w:ascii="標楷體" w:eastAsia="標楷體" w:hAnsi="標楷體" w:hint="eastAsia"/>
          <w:color w:val="000000"/>
          <w:szCs w:val="24"/>
        </w:rPr>
        <w:t>空間使用申請與計</w:t>
      </w:r>
      <w:r w:rsidRPr="004126D7">
        <w:rPr>
          <w:rFonts w:ascii="標楷體" w:eastAsia="標楷體" w:hAnsi="標楷體" w:hint="eastAsia"/>
          <w:color w:val="000000"/>
        </w:rPr>
        <w:t>費原則，依第九條</w:t>
      </w:r>
      <w:r w:rsidRPr="004126D7">
        <w:rPr>
          <w:rFonts w:ascii="標楷體" w:eastAsia="標楷體" w:hAnsi="標楷體"/>
          <w:color w:val="000000"/>
        </w:rPr>
        <w:t>處理</w:t>
      </w:r>
      <w:r w:rsidRPr="004126D7">
        <w:rPr>
          <w:rFonts w:ascii="標楷體" w:eastAsia="標楷體" w:hAnsi="標楷體" w:hint="eastAsia"/>
          <w:color w:val="000000"/>
          <w:szCs w:val="24"/>
        </w:rPr>
        <w:t>，亦</w:t>
      </w:r>
      <w:r w:rsidRPr="004126D7">
        <w:rPr>
          <w:rFonts w:ascii="標楷體" w:eastAsia="標楷體" w:hAnsi="標楷體" w:hint="eastAsia"/>
          <w:color w:val="000000"/>
        </w:rPr>
        <w:t>不參與空間補助費計算。</w:t>
      </w:r>
    </w:p>
    <w:p w:rsidR="00161AE5" w:rsidRPr="00C66907" w:rsidRDefault="00161AE5" w:rsidP="00161AE5">
      <w:pPr>
        <w:spacing w:line="440" w:lineRule="atLeast"/>
        <w:ind w:rightChars="10" w:right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十四、</w:t>
      </w:r>
      <w:r w:rsidRPr="00C66907">
        <w:rPr>
          <w:rFonts w:ascii="標楷體" w:eastAsia="標楷體" w:hAnsi="標楷體" w:hint="eastAsia"/>
        </w:rPr>
        <w:t>若有未盡事宜由財物與空間委員會處理。</w:t>
      </w:r>
    </w:p>
    <w:p w:rsidR="00161AE5" w:rsidRPr="00C66907" w:rsidRDefault="00161AE5" w:rsidP="00161AE5">
      <w:pPr>
        <w:spacing w:line="440" w:lineRule="atLeast"/>
        <w:ind w:rightChars="10" w:right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十五、</w:t>
      </w:r>
      <w:r w:rsidRPr="00C66907">
        <w:rPr>
          <w:rFonts w:ascii="標楷體" w:eastAsia="標楷體" w:hAnsi="標楷體" w:hint="eastAsia"/>
        </w:rPr>
        <w:t>本辦法經系</w:t>
      </w:r>
      <w:proofErr w:type="gramStart"/>
      <w:r w:rsidRPr="00C66907">
        <w:rPr>
          <w:rFonts w:ascii="標楷體" w:eastAsia="標楷體" w:hAnsi="標楷體" w:hint="eastAsia"/>
        </w:rPr>
        <w:t>務</w:t>
      </w:r>
      <w:proofErr w:type="gramEnd"/>
      <w:r w:rsidRPr="00C66907">
        <w:rPr>
          <w:rFonts w:ascii="標楷體" w:eastAsia="標楷體" w:hAnsi="標楷體" w:hint="eastAsia"/>
        </w:rPr>
        <w:t>會議通過後實施，修訂時亦同。</w:t>
      </w:r>
    </w:p>
    <w:sectPr w:rsidR="00161AE5" w:rsidRPr="00C66907" w:rsidSect="002E02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201" w:rsidRDefault="008E0201" w:rsidP="007D406E">
      <w:r>
        <w:separator/>
      </w:r>
    </w:p>
  </w:endnote>
  <w:endnote w:type="continuationSeparator" w:id="0">
    <w:p w:rsidR="008E0201" w:rsidRDefault="008E0201" w:rsidP="007D4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201" w:rsidRDefault="008E0201" w:rsidP="007D406E">
      <w:r>
        <w:separator/>
      </w:r>
    </w:p>
  </w:footnote>
  <w:footnote w:type="continuationSeparator" w:id="0">
    <w:p w:rsidR="008E0201" w:rsidRDefault="008E0201" w:rsidP="007D4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D1190"/>
    <w:multiLevelType w:val="hybridMultilevel"/>
    <w:tmpl w:val="3D203D86"/>
    <w:lvl w:ilvl="0" w:tplc="912CE142">
      <w:start w:val="1"/>
      <w:numFmt w:val="japaneseCounting"/>
      <w:lvlText w:val="%1、"/>
      <w:lvlJc w:val="left"/>
      <w:pPr>
        <w:ind w:left="1004" w:hanging="720"/>
      </w:pPr>
      <w:rPr>
        <w:rFonts w:eastAsia="標楷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202E"/>
    <w:multiLevelType w:val="hybridMultilevel"/>
    <w:tmpl w:val="DC2AE974"/>
    <w:lvl w:ilvl="0" w:tplc="4B6A78A0">
      <w:start w:val="1"/>
      <w:numFmt w:val="japaneseCounting"/>
      <w:lvlText w:val="(%1)"/>
      <w:lvlJc w:val="left"/>
      <w:pPr>
        <w:ind w:left="1152" w:hanging="720"/>
      </w:pPr>
      <w:rPr>
        <w:rFonts w:ascii="標楷體" w:eastAsia="標楷體" w:hAnsi="標楷體" w:hint="default"/>
      </w:rPr>
    </w:lvl>
    <w:lvl w:ilvl="1" w:tplc="C2B65816">
      <w:start w:val="10"/>
      <w:numFmt w:val="taiwaneseCountingThousand"/>
      <w:lvlText w:val="%2、"/>
      <w:lvlJc w:val="left"/>
      <w:pPr>
        <w:ind w:left="157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5C2"/>
    <w:rsid w:val="00007212"/>
    <w:rsid w:val="00030E76"/>
    <w:rsid w:val="00031A06"/>
    <w:rsid w:val="000749D1"/>
    <w:rsid w:val="001009BB"/>
    <w:rsid w:val="0012456A"/>
    <w:rsid w:val="00141D1F"/>
    <w:rsid w:val="00161AE5"/>
    <w:rsid w:val="001E58A6"/>
    <w:rsid w:val="002210DF"/>
    <w:rsid w:val="002C23C4"/>
    <w:rsid w:val="002E02F8"/>
    <w:rsid w:val="0036405D"/>
    <w:rsid w:val="003F3181"/>
    <w:rsid w:val="00407C94"/>
    <w:rsid w:val="004126D7"/>
    <w:rsid w:val="0041346A"/>
    <w:rsid w:val="00497F31"/>
    <w:rsid w:val="004A290D"/>
    <w:rsid w:val="00512292"/>
    <w:rsid w:val="00542A58"/>
    <w:rsid w:val="005523C8"/>
    <w:rsid w:val="005A4995"/>
    <w:rsid w:val="007B4056"/>
    <w:rsid w:val="007D406E"/>
    <w:rsid w:val="00823A95"/>
    <w:rsid w:val="0084455D"/>
    <w:rsid w:val="008735BD"/>
    <w:rsid w:val="00884014"/>
    <w:rsid w:val="008B7E04"/>
    <w:rsid w:val="008D7804"/>
    <w:rsid w:val="008E0201"/>
    <w:rsid w:val="00AF6A47"/>
    <w:rsid w:val="00B23D03"/>
    <w:rsid w:val="00B95CBC"/>
    <w:rsid w:val="00C9289E"/>
    <w:rsid w:val="00CD25C2"/>
    <w:rsid w:val="00CF5540"/>
    <w:rsid w:val="00D00981"/>
    <w:rsid w:val="00E04C73"/>
    <w:rsid w:val="00E1103B"/>
    <w:rsid w:val="00E511C1"/>
    <w:rsid w:val="00E823FF"/>
    <w:rsid w:val="00EA6158"/>
    <w:rsid w:val="00EE781E"/>
    <w:rsid w:val="00EE78FC"/>
    <w:rsid w:val="00F0208E"/>
    <w:rsid w:val="00F4130F"/>
    <w:rsid w:val="00F61590"/>
    <w:rsid w:val="00F95CF8"/>
    <w:rsid w:val="00F9751D"/>
    <w:rsid w:val="00FC22BE"/>
    <w:rsid w:val="00FF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C2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0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7D406E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D40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7D406E"/>
    <w:rPr>
      <w:rFonts w:ascii="Times New Roman" w:hAnsi="Times New Roman"/>
      <w:kern w:val="2"/>
    </w:rPr>
  </w:style>
  <w:style w:type="character" w:styleId="a7">
    <w:name w:val="annotation reference"/>
    <w:uiPriority w:val="99"/>
    <w:semiHidden/>
    <w:unhideWhenUsed/>
    <w:rsid w:val="00542A5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42A58"/>
  </w:style>
  <w:style w:type="character" w:customStyle="1" w:styleId="a9">
    <w:name w:val="註解文字 字元"/>
    <w:link w:val="a8"/>
    <w:uiPriority w:val="99"/>
    <w:semiHidden/>
    <w:rsid w:val="00542A58"/>
    <w:rPr>
      <w:rFonts w:ascii="Times New Roman" w:hAnsi="Times New Roman"/>
      <w:kern w:val="2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42A58"/>
    <w:rPr>
      <w:b/>
      <w:bCs/>
    </w:rPr>
  </w:style>
  <w:style w:type="character" w:customStyle="1" w:styleId="ab">
    <w:name w:val="註解主旨 字元"/>
    <w:link w:val="aa"/>
    <w:uiPriority w:val="99"/>
    <w:semiHidden/>
    <w:rsid w:val="00542A58"/>
    <w:rPr>
      <w:rFonts w:ascii="Times New Roman" w:hAnsi="Times New Roman"/>
      <w:b/>
      <w:bCs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42A58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542A5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motoloto</dc:creator>
  <cp:lastModifiedBy>USER</cp:lastModifiedBy>
  <cp:revision>12</cp:revision>
  <dcterms:created xsi:type="dcterms:W3CDTF">2021-10-27T06:56:00Z</dcterms:created>
  <dcterms:modified xsi:type="dcterms:W3CDTF">2022-01-19T05:59:00Z</dcterms:modified>
</cp:coreProperties>
</file>