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8F" w:rsidRPr="008F4E47" w:rsidRDefault="008F4E47" w:rsidP="004C008F">
      <w:pPr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機械系</w:t>
      </w:r>
      <w:r w:rsidR="00F417D1">
        <w:rPr>
          <w:rFonts w:ascii="標楷體" w:eastAsia="標楷體" w:hAnsi="標楷體" w:hint="eastAsia"/>
          <w:b/>
          <w:sz w:val="40"/>
          <w:szCs w:val="40"/>
        </w:rPr>
        <w:t xml:space="preserve">: </w:t>
      </w:r>
      <w:r w:rsidR="00BA0F8A">
        <w:rPr>
          <w:rFonts w:ascii="標楷體" w:eastAsia="標楷體" w:hAnsi="標楷體" w:hint="eastAsia"/>
          <w:b/>
          <w:sz w:val="40"/>
          <w:szCs w:val="40"/>
        </w:rPr>
        <w:t>線上</w:t>
      </w:r>
      <w:r w:rsidR="00F417D1" w:rsidRPr="003C317C">
        <w:rPr>
          <w:rFonts w:ascii="標楷體" w:eastAsia="標楷體" w:hAnsi="標楷體" w:hint="eastAsia"/>
          <w:b/>
          <w:sz w:val="40"/>
          <w:szCs w:val="40"/>
        </w:rPr>
        <w:t>申請</w:t>
      </w:r>
      <w:r w:rsidR="00BA0F8A">
        <w:rPr>
          <w:rFonts w:ascii="標楷體" w:eastAsia="標楷體" w:hAnsi="標楷體" w:hint="eastAsia"/>
          <w:b/>
          <w:sz w:val="40"/>
          <w:szCs w:val="40"/>
        </w:rPr>
        <w:t>停車優惠</w:t>
      </w:r>
      <w:bookmarkStart w:id="0" w:name="_GoBack"/>
      <w:bookmarkEnd w:id="0"/>
    </w:p>
    <w:p w:rsidR="009B6218" w:rsidRPr="00BA0F8A" w:rsidRDefault="009B6218" w:rsidP="004C008F">
      <w:pPr>
        <w:snapToGrid w:val="0"/>
        <w:spacing w:line="240" w:lineRule="atLeast"/>
        <w:jc w:val="right"/>
        <w:rPr>
          <w:rFonts w:ascii="標楷體" w:eastAsia="標楷體" w:hAnsi="標楷體"/>
          <w:sz w:val="28"/>
          <w:szCs w:val="28"/>
        </w:rPr>
      </w:pPr>
    </w:p>
    <w:tbl>
      <w:tblPr>
        <w:tblW w:w="1074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1985"/>
        <w:gridCol w:w="1134"/>
        <w:gridCol w:w="426"/>
        <w:gridCol w:w="1558"/>
        <w:gridCol w:w="142"/>
        <w:gridCol w:w="1559"/>
        <w:gridCol w:w="1989"/>
      </w:tblGrid>
      <w:tr w:rsidR="00BA0F8A" w:rsidTr="00AE3752">
        <w:trPr>
          <w:trHeight w:val="330"/>
        </w:trPr>
        <w:tc>
          <w:tcPr>
            <w:tcW w:w="5070" w:type="dxa"/>
            <w:gridSpan w:val="3"/>
          </w:tcPr>
          <w:p w:rsidR="00BA0F8A" w:rsidRPr="00BA0F8A" w:rsidRDefault="00BA0F8A" w:rsidP="00BA0F8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0F8A">
              <w:rPr>
                <w:rFonts w:ascii="標楷體" w:eastAsia="標楷體" w:hAnsi="標楷體" w:hint="eastAsia"/>
                <w:sz w:val="32"/>
                <w:szCs w:val="32"/>
              </w:rPr>
              <w:t>免費□</w:t>
            </w:r>
          </w:p>
        </w:tc>
        <w:tc>
          <w:tcPr>
            <w:tcW w:w="5674" w:type="dxa"/>
            <w:gridSpan w:val="5"/>
          </w:tcPr>
          <w:p w:rsidR="00BA0F8A" w:rsidRPr="00BA0F8A" w:rsidRDefault="00BA0F8A" w:rsidP="00BA0F8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0F8A">
              <w:rPr>
                <w:rFonts w:ascii="標楷體" w:eastAsia="標楷體" w:hAnsi="標楷體" w:hint="eastAsia"/>
                <w:sz w:val="32"/>
                <w:szCs w:val="32"/>
              </w:rPr>
              <w:t>半價□</w:t>
            </w:r>
          </w:p>
        </w:tc>
      </w:tr>
      <w:tr w:rsidR="00AE3752" w:rsidRPr="0035641C" w:rsidTr="00AE37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0"/>
        </w:trPr>
        <w:tc>
          <w:tcPr>
            <w:tcW w:w="1951" w:type="dxa"/>
            <w:vAlign w:val="center"/>
          </w:tcPr>
          <w:p w:rsidR="00AE3752" w:rsidRPr="00BA0F8A" w:rsidRDefault="00AE3752" w:rsidP="007637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使用日期</w:t>
            </w:r>
          </w:p>
        </w:tc>
        <w:tc>
          <w:tcPr>
            <w:tcW w:w="1985" w:type="dxa"/>
            <w:vAlign w:val="center"/>
          </w:tcPr>
          <w:p w:rsidR="00AE3752" w:rsidRPr="00BA0F8A" w:rsidRDefault="00AE3752" w:rsidP="0076374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763748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AE3752" w:rsidRPr="00BA0F8A" w:rsidRDefault="00AE3752" w:rsidP="00AE375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＊</w:t>
            </w:r>
            <w:r>
              <w:rPr>
                <w:rFonts w:ascii="標楷體" w:eastAsia="標楷體" w:hAnsi="標楷體" w:hint="eastAsia"/>
              </w:rPr>
              <w:t>使用張數</w:t>
            </w:r>
          </w:p>
        </w:tc>
        <w:tc>
          <w:tcPr>
            <w:tcW w:w="1700" w:type="dxa"/>
            <w:gridSpan w:val="2"/>
            <w:vAlign w:val="center"/>
          </w:tcPr>
          <w:p w:rsidR="00AE3752" w:rsidRPr="00BA0F8A" w:rsidRDefault="00AE3752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AE3752" w:rsidRPr="00BA0F8A" w:rsidRDefault="00AE3752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＊填表日期</w:t>
            </w:r>
          </w:p>
        </w:tc>
        <w:tc>
          <w:tcPr>
            <w:tcW w:w="1989" w:type="dxa"/>
            <w:vAlign w:val="center"/>
          </w:tcPr>
          <w:p w:rsidR="00AE3752" w:rsidRPr="00BA0F8A" w:rsidRDefault="00AE3752" w:rsidP="00AE375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C1250C" w:rsidRPr="0035641C" w:rsidTr="00AE37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25"/>
        </w:trPr>
        <w:tc>
          <w:tcPr>
            <w:tcW w:w="1951" w:type="dxa"/>
            <w:vAlign w:val="center"/>
          </w:tcPr>
          <w:p w:rsidR="00C1250C" w:rsidRPr="00BA0F8A" w:rsidRDefault="00C1250C" w:rsidP="00C1250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＊</w:t>
            </w: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119" w:type="dxa"/>
            <w:gridSpan w:val="2"/>
            <w:vAlign w:val="center"/>
          </w:tcPr>
          <w:p w:rsidR="00C1250C" w:rsidRPr="0059297F" w:rsidRDefault="00C1250C" w:rsidP="008265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1250C" w:rsidRPr="00BA0F8A" w:rsidRDefault="00C1250C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＊連絡電話</w:t>
            </w:r>
          </w:p>
          <w:p w:rsidR="00C1250C" w:rsidRPr="00BA0F8A" w:rsidRDefault="00C1250C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(分機及手機)</w:t>
            </w:r>
          </w:p>
        </w:tc>
        <w:tc>
          <w:tcPr>
            <w:tcW w:w="3690" w:type="dxa"/>
            <w:gridSpan w:val="3"/>
            <w:vAlign w:val="center"/>
          </w:tcPr>
          <w:p w:rsidR="00C1250C" w:rsidRPr="00763748" w:rsidRDefault="00C1250C" w:rsidP="0003129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A0F8A">
              <w:rPr>
                <w:rFonts w:ascii="標楷體" w:eastAsia="標楷體" w:hAnsi="標楷體" w:hint="eastAsia"/>
              </w:rPr>
              <w:t xml:space="preserve">    </w:t>
            </w:r>
            <w:r w:rsidRPr="0059297F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  <w:tr w:rsidR="00BA0F8A" w:rsidRPr="0035641C" w:rsidTr="00AE37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57"/>
        </w:trPr>
        <w:tc>
          <w:tcPr>
            <w:tcW w:w="1951" w:type="dxa"/>
            <w:tcBorders>
              <w:bottom w:val="single" w:sz="24" w:space="0" w:color="auto"/>
            </w:tcBorders>
            <w:vAlign w:val="center"/>
          </w:tcPr>
          <w:p w:rsidR="00BA0F8A" w:rsidRPr="00BA0F8A" w:rsidRDefault="00BA0F8A" w:rsidP="003F40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＊</w:t>
            </w:r>
            <w:r>
              <w:rPr>
                <w:rFonts w:ascii="標楷體" w:eastAsia="標楷體" w:hAnsi="標楷體" w:hint="eastAsia"/>
              </w:rPr>
              <w:t>使用</w:t>
            </w:r>
            <w:r w:rsidRPr="00BA0F8A"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3119" w:type="dxa"/>
            <w:gridSpan w:val="2"/>
            <w:tcBorders>
              <w:bottom w:val="single" w:sz="24" w:space="0" w:color="auto"/>
            </w:tcBorders>
            <w:vAlign w:val="center"/>
          </w:tcPr>
          <w:p w:rsidR="00BA0F8A" w:rsidRPr="00763748" w:rsidRDefault="00BA0F8A" w:rsidP="0003129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A0F8A">
              <w:rPr>
                <w:rFonts w:ascii="標楷體" w:eastAsia="標楷體" w:hAnsi="標楷體" w:hint="eastAsia"/>
              </w:rPr>
              <w:t xml:space="preserve">     </w:t>
            </w:r>
            <w:r w:rsidRPr="0076374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24" w:space="0" w:color="auto"/>
            </w:tcBorders>
            <w:vAlign w:val="center"/>
          </w:tcPr>
          <w:p w:rsidR="00BA0F8A" w:rsidRPr="00BA0F8A" w:rsidRDefault="00BA0F8A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＊指導教授簽章</w:t>
            </w:r>
          </w:p>
        </w:tc>
        <w:tc>
          <w:tcPr>
            <w:tcW w:w="3690" w:type="dxa"/>
            <w:gridSpan w:val="3"/>
            <w:tcBorders>
              <w:bottom w:val="single" w:sz="24" w:space="0" w:color="auto"/>
            </w:tcBorders>
            <w:vAlign w:val="center"/>
          </w:tcPr>
          <w:p w:rsidR="00BA0F8A" w:rsidRPr="00BA0F8A" w:rsidRDefault="00BA0F8A" w:rsidP="0003129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 xml:space="preserve">    </w:t>
            </w:r>
            <w:r w:rsidR="00C1250C">
              <w:rPr>
                <w:rFonts w:ascii="標楷體" w:eastAsia="標楷體" w:hAnsi="標楷體" w:hint="eastAsia"/>
              </w:rPr>
              <w:t xml:space="preserve">    </w:t>
            </w:r>
            <w:r w:rsidRPr="00BA0F8A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3534B" w:rsidRPr="0035641C" w:rsidTr="00AE37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4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3534B" w:rsidRPr="00BA0F8A" w:rsidRDefault="00C1250C" w:rsidP="00C1250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演講題目</w:t>
            </w:r>
          </w:p>
        </w:tc>
        <w:tc>
          <w:tcPr>
            <w:tcW w:w="8793" w:type="dxa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34B" w:rsidRPr="00BA0F8A" w:rsidRDefault="00D3534B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1250C" w:rsidRPr="0035641C" w:rsidTr="00AE37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C1250C" w:rsidRPr="00BA0F8A" w:rsidRDefault="00832630" w:rsidP="00C1250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＊</w:t>
            </w:r>
            <w:r w:rsidR="00C1250C">
              <w:rPr>
                <w:rFonts w:ascii="標楷體" w:eastAsia="標楷體" w:hAnsi="標楷體" w:hint="eastAsia"/>
              </w:rPr>
              <w:t>使用人</w:t>
            </w:r>
          </w:p>
        </w:tc>
        <w:tc>
          <w:tcPr>
            <w:tcW w:w="3119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50C" w:rsidRPr="00BA0F8A" w:rsidRDefault="00C1250C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50C" w:rsidRPr="00BA0F8A" w:rsidRDefault="00C1250C" w:rsidP="00C1250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*車號</w:t>
            </w:r>
          </w:p>
        </w:tc>
        <w:tc>
          <w:tcPr>
            <w:tcW w:w="3690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C1250C" w:rsidRPr="00832630" w:rsidRDefault="00832630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32630">
              <w:rPr>
                <w:rFonts w:ascii="標楷體" w:eastAsia="標楷體" w:hAnsi="標楷體" w:hint="eastAsia"/>
                <w:b/>
              </w:rPr>
              <w:t>-</w:t>
            </w:r>
          </w:p>
        </w:tc>
      </w:tr>
      <w:tr w:rsidR="00D3534B" w:rsidRPr="0035641C" w:rsidTr="00AE37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6"/>
        </w:trPr>
        <w:tc>
          <w:tcPr>
            <w:tcW w:w="195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3534B" w:rsidRPr="00BA0F8A" w:rsidRDefault="00D3534B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系主任核章</w:t>
            </w:r>
          </w:p>
        </w:tc>
        <w:tc>
          <w:tcPr>
            <w:tcW w:w="3119" w:type="dxa"/>
            <w:gridSpan w:val="2"/>
            <w:tcBorders>
              <w:bottom w:val="single" w:sz="24" w:space="0" w:color="auto"/>
            </w:tcBorders>
            <w:vAlign w:val="center"/>
          </w:tcPr>
          <w:p w:rsidR="00D3534B" w:rsidRPr="00BA0F8A" w:rsidRDefault="00D3534B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24" w:space="0" w:color="auto"/>
            </w:tcBorders>
            <w:vAlign w:val="center"/>
          </w:tcPr>
          <w:p w:rsidR="00D3534B" w:rsidRPr="00BA0F8A" w:rsidRDefault="00D3534B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0F8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3534B" w:rsidRPr="00BA0F8A" w:rsidRDefault="00D3534B" w:rsidP="00BA0F8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05BBE" w:rsidRPr="00BD232E" w:rsidRDefault="00905BBE" w:rsidP="004C008F">
      <w:pPr>
        <w:snapToGrid w:val="0"/>
        <w:spacing w:line="240" w:lineRule="atLeast"/>
        <w:rPr>
          <w:rFonts w:ascii="新細明體" w:hAnsi="新細明體"/>
        </w:rPr>
      </w:pPr>
    </w:p>
    <w:p w:rsidR="00AA0069" w:rsidRDefault="00FA73D1" w:rsidP="00FA73D1">
      <w:pPr>
        <w:snapToGrid w:val="0"/>
        <w:spacing w:line="240" w:lineRule="atLeast"/>
        <w:rPr>
          <w:rFonts w:ascii="標楷體" w:eastAsia="標楷體" w:hAnsi="標楷體"/>
          <w:sz w:val="20"/>
          <w:szCs w:val="20"/>
        </w:rPr>
      </w:pPr>
      <w:r w:rsidRPr="00FA73D1">
        <w:rPr>
          <w:rFonts w:ascii="新細明體" w:hAnsi="新細明體" w:hint="eastAsia"/>
        </w:rPr>
        <w:t>備註：</w:t>
      </w:r>
    </w:p>
    <w:p w:rsidR="00FA73D1" w:rsidRPr="0059297F" w:rsidRDefault="00FA73D1" w:rsidP="003F404D">
      <w:pPr>
        <w:numPr>
          <w:ilvl w:val="0"/>
          <w:numId w:val="5"/>
        </w:numPr>
      </w:pPr>
      <w:r w:rsidRPr="00826525">
        <w:rPr>
          <w:rFonts w:hint="eastAsia"/>
        </w:rPr>
        <w:t>“</w:t>
      </w:r>
      <w:r w:rsidRPr="0059297F">
        <w:rPr>
          <w:rFonts w:hint="eastAsia"/>
        </w:rPr>
        <w:t>＊“欄位</w:t>
      </w:r>
      <w:r w:rsidR="0059297F">
        <w:rPr>
          <w:rFonts w:hint="eastAsia"/>
        </w:rPr>
        <w:t>申</w:t>
      </w:r>
      <w:r w:rsidRPr="0059297F">
        <w:rPr>
          <w:rFonts w:hint="eastAsia"/>
        </w:rPr>
        <w:t>用人必填。</w:t>
      </w:r>
    </w:p>
    <w:p w:rsidR="00FE3A68" w:rsidRDefault="00FE3A68" w:rsidP="00F417D1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61"/>
        <w:ind w:leftChars="0" w:left="426" w:right="217" w:hanging="426"/>
        <w:jc w:val="both"/>
        <w:rPr>
          <w:rFonts w:asciiTheme="majorEastAsia" w:eastAsiaTheme="majorEastAsia" w:hAnsiTheme="majorEastAsia" w:cs="微軟正黑體"/>
          <w:kern w:val="0"/>
        </w:rPr>
      </w:pPr>
      <w:r w:rsidRPr="0059297F">
        <w:rPr>
          <w:rFonts w:asciiTheme="majorEastAsia" w:eastAsiaTheme="majorEastAsia" w:hAnsiTheme="majorEastAsia" w:cs="微軟正黑體" w:hint="eastAsia"/>
          <w:kern w:val="0"/>
        </w:rPr>
        <w:t>免</w:t>
      </w:r>
      <w:r w:rsidRPr="0059297F">
        <w:rPr>
          <w:rFonts w:asciiTheme="majorEastAsia" w:eastAsiaTheme="majorEastAsia" w:hAnsiTheme="majorEastAsia" w:cs="微軟正黑體" w:hint="eastAsia"/>
          <w:spacing w:val="-1"/>
          <w:kern w:val="0"/>
        </w:rPr>
        <w:t>費</w:t>
      </w:r>
      <w:r w:rsidRPr="0059297F">
        <w:rPr>
          <w:rFonts w:asciiTheme="majorEastAsia" w:eastAsiaTheme="majorEastAsia" w:hAnsiTheme="majorEastAsia" w:cs="微軟正黑體" w:hint="eastAsia"/>
          <w:kern w:val="0"/>
        </w:rPr>
        <w:t>貴</w:t>
      </w:r>
      <w:r w:rsidRPr="0059297F">
        <w:rPr>
          <w:rFonts w:asciiTheme="majorEastAsia" w:eastAsiaTheme="majorEastAsia" w:hAnsiTheme="majorEastAsia" w:cs="微軟正黑體" w:hint="eastAsia"/>
          <w:spacing w:val="-3"/>
          <w:kern w:val="0"/>
        </w:rPr>
        <w:t>賓</w:t>
      </w:r>
      <w:r w:rsidRPr="0059297F">
        <w:rPr>
          <w:rFonts w:asciiTheme="majorEastAsia" w:eastAsiaTheme="majorEastAsia" w:hAnsiTheme="majorEastAsia" w:cs="微軟正黑體" w:hint="eastAsia"/>
          <w:kern w:val="0"/>
        </w:rPr>
        <w:t>資</w:t>
      </w:r>
      <w:r w:rsidRPr="0059297F">
        <w:rPr>
          <w:rFonts w:asciiTheme="majorEastAsia" w:eastAsiaTheme="majorEastAsia" w:hAnsiTheme="majorEastAsia" w:cs="微軟正黑體" w:hint="eastAsia"/>
          <w:spacing w:val="-3"/>
          <w:kern w:val="0"/>
        </w:rPr>
        <w:t>格</w:t>
      </w:r>
      <w:r w:rsidR="00826525" w:rsidRPr="0059297F">
        <w:rPr>
          <w:rFonts w:asciiTheme="majorEastAsia" w:eastAsiaTheme="majorEastAsia" w:hAnsiTheme="majorEastAsia" w:cs="微軟正黑體" w:hint="eastAsia"/>
          <w:spacing w:val="-2"/>
          <w:kern w:val="0"/>
        </w:rPr>
        <w:t>「</w:t>
      </w:r>
      <w:r w:rsidR="00826525" w:rsidRPr="0059297F">
        <w:rPr>
          <w:rFonts w:asciiTheme="majorEastAsia" w:eastAsiaTheme="majorEastAsia" w:hAnsiTheme="majorEastAsia" w:cs="微軟正黑體" w:hint="eastAsia"/>
          <w:kern w:val="0"/>
        </w:rPr>
        <w:t>由本校</w:t>
      </w:r>
      <w:r w:rsidR="00826525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邀請</w:t>
      </w:r>
      <w:r w:rsidR="00826525" w:rsidRPr="00826525">
        <w:rPr>
          <w:rFonts w:asciiTheme="majorEastAsia" w:eastAsiaTheme="majorEastAsia" w:hAnsiTheme="majorEastAsia" w:cs="微軟正黑體" w:hint="eastAsia"/>
          <w:kern w:val="0"/>
        </w:rPr>
        <w:t>之相關</w:t>
      </w:r>
      <w:r w:rsidR="00826525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委</w:t>
      </w:r>
      <w:r w:rsidR="00826525" w:rsidRPr="00826525">
        <w:rPr>
          <w:rFonts w:asciiTheme="majorEastAsia" w:eastAsiaTheme="majorEastAsia" w:hAnsiTheme="majorEastAsia" w:cs="微軟正黑體" w:hint="eastAsia"/>
          <w:kern w:val="0"/>
        </w:rPr>
        <w:t>員、演講者</w:t>
      </w:r>
      <w:r w:rsidR="00826525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或</w:t>
      </w:r>
      <w:r w:rsidR="00826525" w:rsidRPr="00826525">
        <w:rPr>
          <w:rFonts w:asciiTheme="majorEastAsia" w:eastAsiaTheme="majorEastAsia" w:hAnsiTheme="majorEastAsia" w:cs="微軟正黑體" w:hint="eastAsia"/>
          <w:kern w:val="0"/>
        </w:rPr>
        <w:t>專</w:t>
      </w:r>
      <w:r w:rsidR="00826525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案</w:t>
      </w:r>
      <w:r w:rsidR="00826525" w:rsidRPr="00826525">
        <w:rPr>
          <w:rFonts w:asciiTheme="majorEastAsia" w:eastAsiaTheme="majorEastAsia" w:hAnsiTheme="majorEastAsia" w:cs="微軟正黑體" w:hint="eastAsia"/>
          <w:kern w:val="0"/>
        </w:rPr>
        <w:t>申請者</w:t>
      </w:r>
      <w:r w:rsidR="00826525" w:rsidRPr="00826525">
        <w:rPr>
          <w:rFonts w:asciiTheme="majorEastAsia" w:eastAsiaTheme="majorEastAsia" w:hAnsiTheme="majorEastAsia" w:cs="微軟正黑體" w:hint="eastAsia"/>
          <w:spacing w:val="-2"/>
          <w:kern w:val="0"/>
        </w:rPr>
        <w:t>等」</w:t>
      </w:r>
      <w:r w:rsidR="00763748">
        <w:rPr>
          <w:rFonts w:asciiTheme="majorEastAsia" w:eastAsiaTheme="majorEastAsia" w:hAnsiTheme="majorEastAsia" w:cs="微軟正黑體" w:hint="eastAsia"/>
          <w:spacing w:val="-2"/>
          <w:kern w:val="0"/>
        </w:rPr>
        <w:t>。</w:t>
      </w:r>
      <w:r w:rsidR="00826525">
        <w:rPr>
          <w:rFonts w:asciiTheme="majorEastAsia" w:eastAsiaTheme="majorEastAsia" w:hAnsiTheme="majorEastAsia" w:cs="微軟正黑體" w:hint="eastAsia"/>
          <w:kern w:val="0"/>
        </w:rPr>
        <w:t xml:space="preserve"> </w:t>
      </w:r>
    </w:p>
    <w:p w:rsidR="00FE3A68" w:rsidRPr="00826525" w:rsidRDefault="00361EE6" w:rsidP="00BE14F1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9"/>
        <w:ind w:leftChars="0" w:left="426" w:rightChars="95" w:right="228" w:hanging="426"/>
        <w:jc w:val="both"/>
        <w:rPr>
          <w:rFonts w:asciiTheme="majorEastAsia" w:eastAsiaTheme="majorEastAsia" w:hAnsiTheme="majorEastAsia" w:cs="微軟正黑體"/>
          <w:kern w:val="0"/>
        </w:rPr>
      </w:pPr>
      <w:r w:rsidRPr="00826525">
        <w:rPr>
          <w:rFonts w:asciiTheme="majorEastAsia" w:eastAsiaTheme="majorEastAsia" w:hAnsiTheme="majorEastAsia" w:cs="微軟正黑體" w:hint="eastAsia"/>
          <w:spacing w:val="-198"/>
          <w:kern w:val="0"/>
        </w:rPr>
        <w:t xml:space="preserve"> </w:t>
      </w:r>
      <w:r>
        <w:rPr>
          <w:rFonts w:asciiTheme="majorEastAsia" w:eastAsiaTheme="majorEastAsia" w:hAnsiTheme="majorEastAsia" w:cs="微軟正黑體" w:hint="eastAsia"/>
          <w:spacing w:val="-198"/>
          <w:kern w:val="0"/>
        </w:rPr>
        <w:t xml:space="preserve"> </w:t>
      </w:r>
      <w:r w:rsidR="00FE3A68" w:rsidRPr="00826525">
        <w:rPr>
          <w:rFonts w:asciiTheme="majorEastAsia" w:eastAsiaTheme="majorEastAsia" w:hAnsiTheme="majorEastAsia" w:cs="微軟正黑體" w:hint="eastAsia"/>
          <w:spacing w:val="4"/>
          <w:kern w:val="0"/>
        </w:rPr>
        <w:t>停車優惠資格為</w:t>
      </w:r>
      <w:r w:rsidR="00A1234C">
        <w:rPr>
          <w:rFonts w:asciiTheme="majorEastAsia" w:eastAsiaTheme="majorEastAsia" w:hAnsiTheme="majorEastAsia" w:cs="微軟正黑體" w:hint="eastAsia"/>
          <w:spacing w:val="4"/>
          <w:kern w:val="0"/>
        </w:rPr>
        <w:t>「</w:t>
      </w:r>
      <w:r w:rsidR="00FE3A68" w:rsidRPr="00826525">
        <w:rPr>
          <w:rFonts w:asciiTheme="majorEastAsia" w:eastAsiaTheme="majorEastAsia" w:hAnsiTheme="majorEastAsia" w:cs="微軟正黑體" w:hint="eastAsia"/>
          <w:spacing w:val="4"/>
          <w:kern w:val="0"/>
        </w:rPr>
        <w:t>本校所屬單位主辦或協辦之活動，其場地經核可後外借之人員、研討會、講習班、短期訓練班、推廣教育班、當</w:t>
      </w:r>
      <w:r w:rsidR="00FE3A68" w:rsidRPr="00826525">
        <w:rPr>
          <w:rFonts w:asciiTheme="majorEastAsia" w:eastAsiaTheme="majorEastAsia" w:hAnsiTheme="majorEastAsia" w:cs="微軟正黑體" w:hint="eastAsia"/>
          <w:kern w:val="0"/>
        </w:rPr>
        <w:t>天即可</w:t>
      </w:r>
      <w:r w:rsidR="00FE3A68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完</w:t>
      </w:r>
      <w:r w:rsidR="00FE3A68" w:rsidRPr="00826525">
        <w:rPr>
          <w:rFonts w:asciiTheme="majorEastAsia" w:eastAsiaTheme="majorEastAsia" w:hAnsiTheme="majorEastAsia" w:cs="微軟正黑體" w:hint="eastAsia"/>
          <w:kern w:val="0"/>
        </w:rPr>
        <w:t>工</w:t>
      </w:r>
      <w:r w:rsidR="00FE3A68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之</w:t>
      </w:r>
      <w:r w:rsidR="00FE3A68" w:rsidRPr="00826525">
        <w:rPr>
          <w:rFonts w:asciiTheme="majorEastAsia" w:eastAsiaTheme="majorEastAsia" w:hAnsiTheme="majorEastAsia" w:cs="微軟正黑體" w:hint="eastAsia"/>
          <w:kern w:val="0"/>
        </w:rPr>
        <w:t>維修施</w:t>
      </w:r>
      <w:r w:rsidR="00FE3A68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工</w:t>
      </w:r>
      <w:r w:rsidR="00FE3A68" w:rsidRPr="00826525">
        <w:rPr>
          <w:rFonts w:asciiTheme="majorEastAsia" w:eastAsiaTheme="majorEastAsia" w:hAnsiTheme="majorEastAsia" w:cs="微軟正黑體" w:hint="eastAsia"/>
          <w:kern w:val="0"/>
        </w:rPr>
        <w:t>廠</w:t>
      </w:r>
      <w:r w:rsidR="00FE3A68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商</w:t>
      </w:r>
      <w:r w:rsidR="00FE3A68" w:rsidRPr="00826525">
        <w:rPr>
          <w:rFonts w:asciiTheme="majorEastAsia" w:eastAsiaTheme="majorEastAsia" w:hAnsiTheme="majorEastAsia" w:cs="微軟正黑體" w:hint="eastAsia"/>
          <w:kern w:val="0"/>
        </w:rPr>
        <w:t>或到校</w:t>
      </w:r>
      <w:r w:rsidR="00FE3A68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洽</w:t>
      </w:r>
      <w:r w:rsidR="00FE3A68" w:rsidRPr="00826525">
        <w:rPr>
          <w:rFonts w:asciiTheme="majorEastAsia" w:eastAsiaTheme="majorEastAsia" w:hAnsiTheme="majorEastAsia" w:cs="微軟正黑體" w:hint="eastAsia"/>
          <w:kern w:val="0"/>
        </w:rPr>
        <w:t>公</w:t>
      </w:r>
      <w:r w:rsidR="00FE3A68" w:rsidRPr="00826525">
        <w:rPr>
          <w:rFonts w:asciiTheme="majorEastAsia" w:eastAsiaTheme="majorEastAsia" w:hAnsiTheme="majorEastAsia" w:cs="微軟正黑體" w:hint="eastAsia"/>
          <w:spacing w:val="-3"/>
          <w:kern w:val="0"/>
        </w:rPr>
        <w:t>者</w:t>
      </w:r>
      <w:r w:rsidR="00FE3A68" w:rsidRPr="00826525">
        <w:rPr>
          <w:rFonts w:asciiTheme="majorEastAsia" w:eastAsiaTheme="majorEastAsia" w:hAnsiTheme="majorEastAsia" w:cs="微軟正黑體" w:hint="eastAsia"/>
          <w:kern w:val="0"/>
        </w:rPr>
        <w:t>等</w:t>
      </w:r>
      <w:r w:rsidR="00A1234C">
        <w:rPr>
          <w:rFonts w:asciiTheme="majorEastAsia" w:eastAsiaTheme="majorEastAsia" w:hAnsiTheme="majorEastAsia" w:cs="微軟正黑體" w:hint="eastAsia"/>
          <w:kern w:val="0"/>
        </w:rPr>
        <w:t>」</w:t>
      </w:r>
      <w:r w:rsidR="00A1234C">
        <w:rPr>
          <w:rFonts w:asciiTheme="majorEastAsia" w:eastAsiaTheme="majorEastAsia" w:hAnsiTheme="majorEastAsia" w:cs="微軟正黑體" w:hint="eastAsia"/>
          <w:spacing w:val="-200"/>
          <w:kern w:val="0"/>
        </w:rPr>
        <w:t xml:space="preserve">  </w:t>
      </w:r>
      <w:r w:rsidR="00A1234C" w:rsidRPr="00826525">
        <w:rPr>
          <w:rFonts w:asciiTheme="majorEastAsia" w:eastAsiaTheme="majorEastAsia" w:hAnsiTheme="majorEastAsia" w:cs="微軟正黑體" w:hint="eastAsia"/>
          <w:kern w:val="0"/>
        </w:rPr>
        <w:t>。</w:t>
      </w:r>
    </w:p>
    <w:p w:rsidR="00FE3A68" w:rsidRPr="00223316" w:rsidRDefault="00FE3A68" w:rsidP="003F404D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8"/>
        <w:ind w:leftChars="0" w:right="216"/>
        <w:jc w:val="both"/>
        <w:rPr>
          <w:rFonts w:asciiTheme="majorEastAsia" w:eastAsiaTheme="majorEastAsia" w:hAnsiTheme="majorEastAsia" w:cs="微軟正黑體"/>
          <w:kern w:val="0"/>
        </w:rPr>
      </w:pPr>
      <w:r w:rsidRPr="00223316">
        <w:rPr>
          <w:rFonts w:asciiTheme="majorEastAsia" w:eastAsiaTheme="majorEastAsia" w:hAnsiTheme="majorEastAsia" w:cs="微軟正黑體" w:hint="eastAsia"/>
          <w:kern w:val="0"/>
        </w:rPr>
        <w:t>使用「立即折扣」輸入車號，該車輛即當日入校時間起至夜間23時59分均免費，惟當日僅能進出本校1次，不可多次進出本校(與貴賓QRcode券不同，貴賓QRcode券 是貴賓離校前至自動繳費機折抵，30分鐘內要離校)。</w:t>
      </w:r>
      <w:r w:rsidR="00223316" w:rsidRPr="00223316">
        <w:rPr>
          <w:rFonts w:asciiTheme="majorEastAsia" w:eastAsiaTheme="majorEastAsia" w:hAnsiTheme="majorEastAsia" w:cs="微軟正黑體" w:hint="eastAsia"/>
          <w:kern w:val="0"/>
        </w:rPr>
        <w:t>(免費卷)</w:t>
      </w:r>
    </w:p>
    <w:p w:rsidR="00FE3A68" w:rsidRPr="00826525" w:rsidRDefault="00FE3A68" w:rsidP="003F404D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8"/>
        <w:ind w:leftChars="0" w:right="216"/>
        <w:jc w:val="both"/>
        <w:rPr>
          <w:rFonts w:asciiTheme="majorEastAsia" w:eastAsiaTheme="majorEastAsia" w:hAnsiTheme="majorEastAsia" w:cs="微軟正黑體"/>
          <w:spacing w:val="-1"/>
          <w:kern w:val="0"/>
        </w:rPr>
      </w:pPr>
      <w:r w:rsidRPr="00826525">
        <w:rPr>
          <w:rFonts w:asciiTheme="majorEastAsia" w:eastAsiaTheme="majorEastAsia" w:hAnsiTheme="majorEastAsia" w:cs="微軟正黑體" w:hint="eastAsia"/>
          <w:spacing w:val="-2"/>
          <w:kern w:val="0"/>
        </w:rPr>
        <w:t>使用「排程折扣」輸入車號，該車輛可選擇當日或預設日期，若活動為連續日期，可選擇日期，活動期間即享有折</w:t>
      </w:r>
      <w:r w:rsidRPr="00826525">
        <w:rPr>
          <w:rFonts w:asciiTheme="majorEastAsia" w:eastAsiaTheme="majorEastAsia" w:hAnsiTheme="majorEastAsia" w:cs="微軟正黑體" w:hint="eastAsia"/>
          <w:spacing w:val="-1"/>
          <w:kern w:val="0"/>
        </w:rPr>
        <w:t>扣，惟車輛嚴禁停放本校過夜。</w:t>
      </w:r>
    </w:p>
    <w:p w:rsidR="00FE3A68" w:rsidRPr="00223316" w:rsidRDefault="00FE3A68" w:rsidP="003F404D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79"/>
        <w:ind w:leftChars="0" w:right="213"/>
        <w:jc w:val="both"/>
        <w:rPr>
          <w:rFonts w:asciiTheme="majorEastAsia" w:eastAsiaTheme="majorEastAsia" w:hAnsiTheme="majorEastAsia" w:cs="微軟正黑體"/>
          <w:kern w:val="0"/>
        </w:rPr>
      </w:pPr>
      <w:r w:rsidRPr="00223316">
        <w:rPr>
          <w:rFonts w:asciiTheme="majorEastAsia" w:eastAsiaTheme="majorEastAsia" w:hAnsiTheme="majorEastAsia" w:cs="微軟正黑體" w:hint="eastAsia"/>
          <w:spacing w:val="-2"/>
          <w:kern w:val="0"/>
        </w:rPr>
        <w:t>請各院秘書或承辦人務必填列「報表備註」內容，例如給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予免</w:t>
      </w:r>
      <w:r w:rsidRPr="00223316">
        <w:rPr>
          <w:rFonts w:asciiTheme="majorEastAsia" w:eastAsiaTheme="majorEastAsia" w:hAnsiTheme="majorEastAsia" w:cs="微軟正黑體" w:hint="eastAsia"/>
          <w:spacing w:val="-1"/>
          <w:kern w:val="0"/>
        </w:rPr>
        <w:t>費</w:t>
      </w:r>
      <w:r w:rsidRPr="00223316">
        <w:rPr>
          <w:rFonts w:asciiTheme="majorEastAsia" w:eastAsiaTheme="majorEastAsia" w:hAnsiTheme="majorEastAsia" w:cs="微軟正黑體" w:hint="eastAsia"/>
          <w:spacing w:val="-3"/>
          <w:kern w:val="0"/>
        </w:rPr>
        <w:t>對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象</w:t>
      </w:r>
      <w:r w:rsidRPr="00223316">
        <w:rPr>
          <w:rFonts w:asciiTheme="majorEastAsia" w:eastAsiaTheme="majorEastAsia" w:hAnsiTheme="majorEastAsia" w:cs="微軟正黑體" w:hint="eastAsia"/>
          <w:spacing w:val="-3"/>
          <w:kern w:val="0"/>
        </w:rPr>
        <w:t>為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演講活</w:t>
      </w:r>
      <w:r w:rsidRPr="00223316">
        <w:rPr>
          <w:rFonts w:asciiTheme="majorEastAsia" w:eastAsiaTheme="majorEastAsia" w:hAnsiTheme="majorEastAsia" w:cs="微軟正黑體" w:hint="eastAsia"/>
          <w:spacing w:val="-3"/>
          <w:kern w:val="0"/>
        </w:rPr>
        <w:t>動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之</w:t>
      </w:r>
      <w:r w:rsidRPr="00223316">
        <w:rPr>
          <w:rFonts w:asciiTheme="majorEastAsia" w:eastAsiaTheme="majorEastAsia" w:hAnsiTheme="majorEastAsia" w:cs="微軟正黑體" w:hint="eastAsia"/>
          <w:spacing w:val="-3"/>
          <w:kern w:val="0"/>
        </w:rPr>
        <w:t>講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者</w:t>
      </w:r>
      <w:r w:rsidR="00223316" w:rsidRPr="00223316">
        <w:rPr>
          <w:rFonts w:asciiTheme="majorEastAsia" w:eastAsiaTheme="majorEastAsia" w:hAnsiTheme="majorEastAsia" w:cs="微軟正黑體" w:hint="eastAsia"/>
          <w:kern w:val="0"/>
        </w:rPr>
        <w:t>等，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俾利</w:t>
      </w:r>
      <w:r w:rsidRPr="00223316">
        <w:rPr>
          <w:rFonts w:asciiTheme="majorEastAsia" w:eastAsiaTheme="majorEastAsia" w:hAnsiTheme="majorEastAsia" w:cs="微軟正黑體" w:hint="eastAsia"/>
          <w:spacing w:val="-3"/>
          <w:kern w:val="0"/>
        </w:rPr>
        <w:t>日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後查核</w:t>
      </w:r>
      <w:r w:rsidRPr="00223316">
        <w:rPr>
          <w:rFonts w:asciiTheme="majorEastAsia" w:eastAsiaTheme="majorEastAsia" w:hAnsiTheme="majorEastAsia" w:cs="微軟正黑體" w:hint="eastAsia"/>
          <w:spacing w:val="-2"/>
          <w:kern w:val="0"/>
        </w:rPr>
        <w:t>(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倘</w:t>
      </w:r>
      <w:r w:rsidRPr="00223316">
        <w:rPr>
          <w:rFonts w:asciiTheme="majorEastAsia" w:eastAsiaTheme="majorEastAsia" w:hAnsiTheme="majorEastAsia" w:cs="微軟正黑體" w:hint="eastAsia"/>
          <w:spacing w:val="-3"/>
          <w:kern w:val="0"/>
        </w:rPr>
        <w:t>發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放對</w:t>
      </w:r>
      <w:r w:rsidRPr="00223316">
        <w:rPr>
          <w:rFonts w:asciiTheme="majorEastAsia" w:eastAsiaTheme="majorEastAsia" w:hAnsiTheme="majorEastAsia" w:cs="微軟正黑體" w:hint="eastAsia"/>
          <w:spacing w:val="14"/>
          <w:kern w:val="0"/>
        </w:rPr>
        <w:t>象</w:t>
      </w:r>
      <w:r w:rsidR="00223316" w:rsidRPr="00223316">
        <w:rPr>
          <w:rFonts w:asciiTheme="majorEastAsia" w:eastAsiaTheme="majorEastAsia" w:hAnsiTheme="majorEastAsia" w:cs="微軟正黑體" w:hint="eastAsia"/>
          <w:spacing w:val="14"/>
          <w:kern w:val="0"/>
        </w:rPr>
        <w:t>不</w:t>
      </w:r>
      <w:r w:rsidRPr="00223316">
        <w:rPr>
          <w:rFonts w:asciiTheme="majorEastAsia" w:eastAsiaTheme="majorEastAsia" w:hAnsiTheme="majorEastAsia" w:cs="微軟正黑體" w:hint="eastAsia"/>
          <w:spacing w:val="14"/>
          <w:kern w:val="0"/>
        </w:rPr>
        <w:t>符合本校規定、內容說明不清或內容空白，均屬違</w:t>
      </w:r>
      <w:r w:rsidRPr="00223316">
        <w:rPr>
          <w:rFonts w:asciiTheme="majorEastAsia" w:eastAsiaTheme="majorEastAsia" w:hAnsiTheme="majorEastAsia" w:cs="微軟正黑體" w:hint="eastAsia"/>
          <w:kern w:val="0"/>
        </w:rPr>
        <w:t>規)。</w:t>
      </w:r>
    </w:p>
    <w:p w:rsidR="00FE3A68" w:rsidRPr="00826525" w:rsidRDefault="00FE3A68" w:rsidP="003F404D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82"/>
        <w:ind w:leftChars="0" w:right="216"/>
        <w:jc w:val="both"/>
        <w:rPr>
          <w:rFonts w:asciiTheme="majorEastAsia" w:eastAsiaTheme="majorEastAsia" w:hAnsiTheme="majorEastAsia" w:cs="微軟正黑體"/>
          <w:kern w:val="0"/>
        </w:rPr>
      </w:pPr>
      <w:r w:rsidRPr="00826525">
        <w:rPr>
          <w:rFonts w:asciiTheme="majorEastAsia" w:eastAsiaTheme="majorEastAsia" w:hAnsiTheme="majorEastAsia" w:cs="微軟正黑體" w:hint="eastAsia"/>
          <w:kern w:val="0"/>
        </w:rPr>
        <w:t>臨停車號，1個月內不得免費進出本校超過5日，或1次不可連續進出超過5日，且車輛嚴禁於學校停放過夜，</w:t>
      </w:r>
      <w:r w:rsidR="00223316">
        <w:rPr>
          <w:rFonts w:asciiTheme="majorEastAsia" w:eastAsiaTheme="majorEastAsia" w:hAnsiTheme="majorEastAsia" w:cs="微軟正黑體" w:hint="eastAsia"/>
          <w:kern w:val="0"/>
        </w:rPr>
        <w:t>總務處事務組</w:t>
      </w:r>
      <w:r w:rsidRPr="00826525">
        <w:rPr>
          <w:rFonts w:asciiTheme="majorEastAsia" w:eastAsiaTheme="majorEastAsia" w:hAnsiTheme="majorEastAsia" w:cs="微軟正黑體" w:hint="eastAsia"/>
          <w:kern w:val="0"/>
        </w:rPr>
        <w:t>將不定期查核報表，若有違反規定，將提報校園交通委員會討論處理。</w:t>
      </w:r>
    </w:p>
    <w:p w:rsidR="00FE3A68" w:rsidRPr="00826525" w:rsidRDefault="00FE3A68" w:rsidP="003F404D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82"/>
        <w:ind w:leftChars="0" w:right="216"/>
        <w:jc w:val="both"/>
        <w:rPr>
          <w:rFonts w:asciiTheme="majorEastAsia" w:eastAsiaTheme="majorEastAsia" w:hAnsiTheme="majorEastAsia" w:cs="微軟正黑體"/>
          <w:spacing w:val="-1"/>
          <w:kern w:val="0"/>
        </w:rPr>
      </w:pPr>
      <w:r w:rsidRPr="00826525">
        <w:rPr>
          <w:rFonts w:asciiTheme="majorEastAsia" w:eastAsiaTheme="majorEastAsia" w:hAnsiTheme="majorEastAsia" w:cs="微軟正黑體" w:hint="eastAsia"/>
          <w:spacing w:val="-2"/>
          <w:kern w:val="0"/>
        </w:rPr>
        <w:t>本折扣輸入之臨停車輛，無法進出北村側門及教研大樓地</w:t>
      </w:r>
      <w:r w:rsidRPr="00826525">
        <w:rPr>
          <w:rFonts w:asciiTheme="majorEastAsia" w:eastAsiaTheme="majorEastAsia" w:hAnsiTheme="majorEastAsia" w:cs="微軟正黑體" w:hint="eastAsia"/>
          <w:spacing w:val="-1"/>
          <w:kern w:val="0"/>
        </w:rPr>
        <w:t>下停車場。</w:t>
      </w:r>
    </w:p>
    <w:sectPr w:rsidR="00FE3A68" w:rsidRPr="00826525" w:rsidSect="00AA006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CE" w:rsidRDefault="006D3ECE" w:rsidP="008218D5">
      <w:r>
        <w:separator/>
      </w:r>
    </w:p>
  </w:endnote>
  <w:endnote w:type="continuationSeparator" w:id="0">
    <w:p w:rsidR="006D3ECE" w:rsidRDefault="006D3ECE" w:rsidP="0082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CE" w:rsidRDefault="006D3ECE" w:rsidP="008218D5">
      <w:r>
        <w:separator/>
      </w:r>
    </w:p>
  </w:footnote>
  <w:footnote w:type="continuationSeparator" w:id="0">
    <w:p w:rsidR="006D3ECE" w:rsidRDefault="006D3ECE" w:rsidP="0082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7599A"/>
    <w:multiLevelType w:val="hybridMultilevel"/>
    <w:tmpl w:val="66BCA86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5082606A"/>
    <w:multiLevelType w:val="hybridMultilevel"/>
    <w:tmpl w:val="11460B9A"/>
    <w:lvl w:ilvl="0" w:tplc="04090001">
      <w:start w:val="1"/>
      <w:numFmt w:val="bullet"/>
      <w:lvlText w:val="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2" w15:restartNumberingAfterBreak="0">
    <w:nsid w:val="53011A19"/>
    <w:multiLevelType w:val="hybridMultilevel"/>
    <w:tmpl w:val="66BCA86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5D554204"/>
    <w:multiLevelType w:val="hybridMultilevel"/>
    <w:tmpl w:val="66BCA86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2E9554D"/>
    <w:multiLevelType w:val="hybridMultilevel"/>
    <w:tmpl w:val="E15C2344"/>
    <w:lvl w:ilvl="0" w:tplc="7350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5D3"/>
    <w:rsid w:val="0003129A"/>
    <w:rsid w:val="000A7729"/>
    <w:rsid w:val="000B1C73"/>
    <w:rsid w:val="00114E14"/>
    <w:rsid w:val="00151A46"/>
    <w:rsid w:val="00175CEE"/>
    <w:rsid w:val="001F313F"/>
    <w:rsid w:val="002030B4"/>
    <w:rsid w:val="00223316"/>
    <w:rsid w:val="002759BC"/>
    <w:rsid w:val="002C6A0A"/>
    <w:rsid w:val="002D11E2"/>
    <w:rsid w:val="002E0349"/>
    <w:rsid w:val="0035641C"/>
    <w:rsid w:val="00361EE6"/>
    <w:rsid w:val="00373F68"/>
    <w:rsid w:val="003A211E"/>
    <w:rsid w:val="003B1C8B"/>
    <w:rsid w:val="003C317C"/>
    <w:rsid w:val="003C7EF9"/>
    <w:rsid w:val="003F404D"/>
    <w:rsid w:val="004013D6"/>
    <w:rsid w:val="004406A4"/>
    <w:rsid w:val="00455F8A"/>
    <w:rsid w:val="004A1411"/>
    <w:rsid w:val="004C008F"/>
    <w:rsid w:val="004F6DBD"/>
    <w:rsid w:val="00502BD6"/>
    <w:rsid w:val="00506D31"/>
    <w:rsid w:val="00512423"/>
    <w:rsid w:val="00581F7B"/>
    <w:rsid w:val="0059297F"/>
    <w:rsid w:val="0059713F"/>
    <w:rsid w:val="006350B3"/>
    <w:rsid w:val="006530A1"/>
    <w:rsid w:val="00654501"/>
    <w:rsid w:val="006D3ECE"/>
    <w:rsid w:val="006F04F7"/>
    <w:rsid w:val="007248BF"/>
    <w:rsid w:val="00763748"/>
    <w:rsid w:val="008218D5"/>
    <w:rsid w:val="00826525"/>
    <w:rsid w:val="00832630"/>
    <w:rsid w:val="008345E3"/>
    <w:rsid w:val="00846F29"/>
    <w:rsid w:val="0085661B"/>
    <w:rsid w:val="00865227"/>
    <w:rsid w:val="008A1A54"/>
    <w:rsid w:val="008F4E47"/>
    <w:rsid w:val="00905BBE"/>
    <w:rsid w:val="00927B0D"/>
    <w:rsid w:val="00964BD5"/>
    <w:rsid w:val="0099301D"/>
    <w:rsid w:val="009B6218"/>
    <w:rsid w:val="009C42FA"/>
    <w:rsid w:val="009D65D3"/>
    <w:rsid w:val="009F4682"/>
    <w:rsid w:val="00A1234C"/>
    <w:rsid w:val="00A143E5"/>
    <w:rsid w:val="00A3658B"/>
    <w:rsid w:val="00A577AB"/>
    <w:rsid w:val="00AA0069"/>
    <w:rsid w:val="00AE3752"/>
    <w:rsid w:val="00AF494B"/>
    <w:rsid w:val="00B94377"/>
    <w:rsid w:val="00BA0F8A"/>
    <w:rsid w:val="00BB45AB"/>
    <w:rsid w:val="00BC2D5B"/>
    <w:rsid w:val="00BD232E"/>
    <w:rsid w:val="00BD312E"/>
    <w:rsid w:val="00BD4333"/>
    <w:rsid w:val="00BE14F1"/>
    <w:rsid w:val="00C1250C"/>
    <w:rsid w:val="00C65504"/>
    <w:rsid w:val="00C95E94"/>
    <w:rsid w:val="00CB06DB"/>
    <w:rsid w:val="00CD0B34"/>
    <w:rsid w:val="00CF02B4"/>
    <w:rsid w:val="00D3534B"/>
    <w:rsid w:val="00D80041"/>
    <w:rsid w:val="00DD5AF8"/>
    <w:rsid w:val="00DD5C9B"/>
    <w:rsid w:val="00E047CA"/>
    <w:rsid w:val="00E07429"/>
    <w:rsid w:val="00E27A45"/>
    <w:rsid w:val="00E342E4"/>
    <w:rsid w:val="00E779C4"/>
    <w:rsid w:val="00E8549C"/>
    <w:rsid w:val="00EA28AC"/>
    <w:rsid w:val="00EC5325"/>
    <w:rsid w:val="00EC6DD9"/>
    <w:rsid w:val="00F14F3C"/>
    <w:rsid w:val="00F34D12"/>
    <w:rsid w:val="00F417D1"/>
    <w:rsid w:val="00F41F68"/>
    <w:rsid w:val="00FA73D1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1FE6D"/>
  <w15:docId w15:val="{ECD3671D-BC12-48BA-8CE9-576AC7C5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A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C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42F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821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218D5"/>
    <w:rPr>
      <w:kern w:val="2"/>
    </w:rPr>
  </w:style>
  <w:style w:type="paragraph" w:styleId="a7">
    <w:name w:val="footer"/>
    <w:basedOn w:val="a"/>
    <w:link w:val="a8"/>
    <w:rsid w:val="00821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218D5"/>
    <w:rPr>
      <w:kern w:val="2"/>
    </w:rPr>
  </w:style>
  <w:style w:type="paragraph" w:styleId="a9">
    <w:name w:val="List Paragraph"/>
    <w:basedOn w:val="a"/>
    <w:uiPriority w:val="34"/>
    <w:qFormat/>
    <w:rsid w:val="00FE3A68"/>
    <w:pPr>
      <w:ind w:leftChars="200" w:left="480"/>
    </w:pPr>
  </w:style>
  <w:style w:type="character" w:styleId="aa">
    <w:name w:val="annotation reference"/>
    <w:basedOn w:val="a0"/>
    <w:rsid w:val="00A1234C"/>
    <w:rPr>
      <w:sz w:val="18"/>
      <w:szCs w:val="18"/>
    </w:rPr>
  </w:style>
  <w:style w:type="paragraph" w:styleId="ab">
    <w:name w:val="annotation text"/>
    <w:basedOn w:val="a"/>
    <w:link w:val="ac"/>
    <w:rsid w:val="00A1234C"/>
  </w:style>
  <w:style w:type="character" w:customStyle="1" w:styleId="ac">
    <w:name w:val="註解文字 字元"/>
    <w:basedOn w:val="a0"/>
    <w:link w:val="ab"/>
    <w:rsid w:val="00A1234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1234C"/>
    <w:rPr>
      <w:b/>
      <w:bCs/>
    </w:rPr>
  </w:style>
  <w:style w:type="character" w:customStyle="1" w:styleId="ae">
    <w:name w:val="註解主旨 字元"/>
    <w:basedOn w:val="ac"/>
    <w:link w:val="ad"/>
    <w:rsid w:val="00A1234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大學部學生借用教室申請表</dc:title>
  <dc:creator>NCUME</dc:creator>
  <cp:lastModifiedBy>Gung</cp:lastModifiedBy>
  <cp:revision>23</cp:revision>
  <cp:lastPrinted>2021-08-27T01:08:00Z</cp:lastPrinted>
  <dcterms:created xsi:type="dcterms:W3CDTF">2017-04-18T08:08:00Z</dcterms:created>
  <dcterms:modified xsi:type="dcterms:W3CDTF">2021-09-30T01:15:00Z</dcterms:modified>
</cp:coreProperties>
</file>