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B66A" w14:textId="77777777" w:rsidR="00356AA8" w:rsidRPr="00182FF1" w:rsidRDefault="00496FAE" w:rsidP="001D01EA">
      <w:pPr>
        <w:spacing w:line="360" w:lineRule="auto"/>
        <w:rPr>
          <w:b/>
          <w:sz w:val="40"/>
          <w:szCs w:val="40"/>
        </w:rPr>
      </w:pPr>
      <w:r w:rsidRPr="00182FF1">
        <w:rPr>
          <w:rFonts w:hint="eastAsia"/>
          <w:b/>
          <w:sz w:val="40"/>
          <w:szCs w:val="40"/>
        </w:rPr>
        <w:t>迅得機械「</w:t>
      </w:r>
      <w:r w:rsidR="00356AA8" w:rsidRPr="00182FF1">
        <w:rPr>
          <w:rFonts w:hint="eastAsia"/>
          <w:b/>
          <w:sz w:val="40"/>
          <w:szCs w:val="40"/>
        </w:rPr>
        <w:t>智慧製造科技論文獎</w:t>
      </w:r>
      <w:r w:rsidRPr="00182FF1">
        <w:rPr>
          <w:rFonts w:hint="eastAsia"/>
          <w:b/>
          <w:sz w:val="40"/>
          <w:szCs w:val="40"/>
        </w:rPr>
        <w:t>」</w:t>
      </w:r>
      <w:r w:rsidR="00356AA8" w:rsidRPr="00182FF1">
        <w:rPr>
          <w:rFonts w:hint="eastAsia"/>
          <w:b/>
          <w:sz w:val="40"/>
          <w:szCs w:val="40"/>
        </w:rPr>
        <w:t>競賽辦法</w:t>
      </w:r>
    </w:p>
    <w:p w14:paraId="1F73D0FC" w14:textId="77777777" w:rsidR="00356AA8" w:rsidRPr="00182FF1" w:rsidRDefault="00356AA8" w:rsidP="001D01EA">
      <w:pPr>
        <w:spacing w:line="360" w:lineRule="auto"/>
      </w:pPr>
    </w:p>
    <w:p w14:paraId="39250A2C" w14:textId="77777777" w:rsidR="00356AA8" w:rsidRPr="00182FF1" w:rsidRDefault="00356AA8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ㄧ、緣起與設立宗旨</w:t>
      </w:r>
    </w:p>
    <w:p w14:paraId="5D03FD6B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為響應政府積極推動智慧機械與智慧製造產業</w:t>
      </w:r>
      <w:r w:rsidR="009E26D9" w:rsidRPr="00182FF1">
        <w:rPr>
          <w:rFonts w:hint="eastAsia"/>
        </w:rPr>
        <w:t>，</w:t>
      </w:r>
      <w:r w:rsidRPr="00182FF1">
        <w:rPr>
          <w:rFonts w:hint="eastAsia"/>
        </w:rPr>
        <w:t>促進國家產業轉型升級，以達成亞洲高階製造中心的願景。並鼓勵國內大專院校學生投入智慧製造</w:t>
      </w:r>
      <w:r w:rsidR="00CD7B2B" w:rsidRPr="00182FF1">
        <w:rPr>
          <w:rFonts w:hint="eastAsia"/>
        </w:rPr>
        <w:t>系統解決方案</w:t>
      </w:r>
      <w:r w:rsidRPr="00182FF1">
        <w:rPr>
          <w:rFonts w:hint="eastAsia"/>
        </w:rPr>
        <w:t>之研發與創新，為產業培養優秀的機電整合、軟體設計、</w:t>
      </w:r>
      <w:r w:rsidRPr="00182FF1">
        <w:rPr>
          <w:rFonts w:hint="eastAsia"/>
        </w:rPr>
        <w:t>AI</w:t>
      </w:r>
      <w:r w:rsidRPr="00182FF1">
        <w:rPr>
          <w:rFonts w:hint="eastAsia"/>
        </w:rPr>
        <w:t>應用的跨領域人才，並增進產學合作的融合，進而促進智慧製造智動化產業技術與競爭力的提升。</w:t>
      </w:r>
    </w:p>
    <w:p w14:paraId="7D1DDDFD" w14:textId="77777777" w:rsidR="00356AA8" w:rsidRPr="00182FF1" w:rsidRDefault="00356AA8" w:rsidP="001D01EA">
      <w:pPr>
        <w:spacing w:line="360" w:lineRule="auto"/>
      </w:pPr>
    </w:p>
    <w:p w14:paraId="7DDA373B" w14:textId="77777777" w:rsidR="00356AA8" w:rsidRPr="00182FF1" w:rsidRDefault="00356AA8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二、競賽主題</w:t>
      </w:r>
    </w:p>
    <w:p w14:paraId="3785CA3F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智慧機械、智動化工程、人工智慧、感知技術、精密工程、數據分析、智慧製造、自動化搬運系統、智慧機械人應用等領域相關研究</w:t>
      </w:r>
      <w:r w:rsidR="00626BE1" w:rsidRPr="00182FF1">
        <w:rPr>
          <w:rFonts w:hint="eastAsia"/>
        </w:rPr>
        <w:t>。</w:t>
      </w:r>
    </w:p>
    <w:p w14:paraId="22AC9773" w14:textId="77777777" w:rsidR="00356AA8" w:rsidRPr="00182FF1" w:rsidRDefault="00356AA8" w:rsidP="001D01EA">
      <w:pPr>
        <w:spacing w:line="360" w:lineRule="auto"/>
      </w:pPr>
    </w:p>
    <w:p w14:paraId="523AD1F8" w14:textId="3C98D028" w:rsidR="00356AA8" w:rsidRPr="00182FF1" w:rsidRDefault="00356AA8" w:rsidP="001D01EA">
      <w:pPr>
        <w:spacing w:line="360" w:lineRule="auto"/>
        <w:rPr>
          <w:b/>
          <w:strike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三、參賽對象與條件</w:t>
      </w:r>
    </w:p>
    <w:p w14:paraId="359603F7" w14:textId="77777777" w:rsidR="00356AA8" w:rsidRPr="00182FF1" w:rsidRDefault="00356AA8" w:rsidP="001D01EA">
      <w:pPr>
        <w:pStyle w:val="a3"/>
        <w:numPr>
          <w:ilvl w:val="0"/>
          <w:numId w:val="1"/>
        </w:numPr>
        <w:spacing w:line="360" w:lineRule="auto"/>
        <w:ind w:leftChars="0"/>
      </w:pPr>
      <w:r w:rsidRPr="00182FF1">
        <w:rPr>
          <w:rFonts w:hint="eastAsia"/>
        </w:rPr>
        <w:t>台灣各大專院校機械、電機</w:t>
      </w:r>
      <w:r w:rsidRPr="00182FF1">
        <w:rPr>
          <w:rFonts w:hint="eastAsia"/>
        </w:rPr>
        <w:t>(</w:t>
      </w:r>
      <w:r w:rsidRPr="00182FF1">
        <w:rPr>
          <w:rFonts w:hint="eastAsia"/>
        </w:rPr>
        <w:t>子</w:t>
      </w:r>
      <w:r w:rsidRPr="00182FF1">
        <w:rPr>
          <w:rFonts w:hint="eastAsia"/>
        </w:rPr>
        <w:t>)</w:t>
      </w:r>
      <w:r w:rsidRPr="00182FF1">
        <w:rPr>
          <w:rFonts w:hint="eastAsia"/>
        </w:rPr>
        <w:t>、資工、工工</w:t>
      </w:r>
      <w:r w:rsidRPr="00182FF1">
        <w:rPr>
          <w:rFonts w:hint="eastAsia"/>
        </w:rPr>
        <w:t>(</w:t>
      </w:r>
      <w:r w:rsidRPr="00182FF1">
        <w:rPr>
          <w:rFonts w:hint="eastAsia"/>
        </w:rPr>
        <w:t>管</w:t>
      </w:r>
      <w:r w:rsidRPr="00182FF1">
        <w:rPr>
          <w:rFonts w:hint="eastAsia"/>
        </w:rPr>
        <w:t>)</w:t>
      </w:r>
      <w:r w:rsidRPr="00182FF1">
        <w:rPr>
          <w:rFonts w:hint="eastAsia"/>
        </w:rPr>
        <w:t>、自動化工程等相關系所在學或應屆畢業生與指導教授。</w:t>
      </w:r>
    </w:p>
    <w:p w14:paraId="729D3BC0" w14:textId="77777777" w:rsidR="00B150E6" w:rsidRPr="00182FF1" w:rsidRDefault="00B150E6" w:rsidP="00B150E6">
      <w:pPr>
        <w:pStyle w:val="a3"/>
        <w:numPr>
          <w:ilvl w:val="0"/>
          <w:numId w:val="1"/>
        </w:numPr>
        <w:spacing w:line="360" w:lineRule="auto"/>
        <w:ind w:leftChars="0"/>
      </w:pPr>
      <w:r w:rsidRPr="00182FF1">
        <w:rPr>
          <w:rFonts w:hint="eastAsia"/>
        </w:rPr>
        <w:t>參賽隊伍或個人所提供與填報之各項資料內容，均屬</w:t>
      </w:r>
      <w:r w:rsidRPr="00182FF1">
        <w:rPr>
          <w:rFonts w:hint="eastAsia"/>
        </w:rPr>
        <w:t xml:space="preserve">(1) </w:t>
      </w:r>
      <w:r w:rsidRPr="00182FF1">
        <w:rPr>
          <w:rFonts w:hint="eastAsia"/>
        </w:rPr>
        <w:t>真實無侵害他人權益</w:t>
      </w:r>
      <w:r w:rsidRPr="00182FF1">
        <w:rPr>
          <w:rFonts w:hint="eastAsia"/>
        </w:rPr>
        <w:t xml:space="preserve"> (2) </w:t>
      </w:r>
      <w:r w:rsidRPr="00182FF1">
        <w:rPr>
          <w:rFonts w:hint="eastAsia"/>
        </w:rPr>
        <w:t>原創，並未抄襲他人或代筆之情形。</w:t>
      </w:r>
    </w:p>
    <w:p w14:paraId="28770783" w14:textId="77777777" w:rsidR="0094053C" w:rsidRPr="00182FF1" w:rsidRDefault="00356AA8" w:rsidP="0094053C">
      <w:pPr>
        <w:pStyle w:val="a3"/>
        <w:numPr>
          <w:ilvl w:val="0"/>
          <w:numId w:val="1"/>
        </w:numPr>
        <w:spacing w:line="360" w:lineRule="auto"/>
        <w:ind w:leftChars="0"/>
      </w:pPr>
      <w:r w:rsidRPr="00182FF1">
        <w:rPr>
          <w:rFonts w:hint="eastAsia"/>
        </w:rPr>
        <w:t>參與競賽論文依</w:t>
      </w:r>
      <w:r w:rsidR="00FB7F8E" w:rsidRPr="00182FF1">
        <w:rPr>
          <w:rFonts w:hint="eastAsia"/>
        </w:rPr>
        <w:t>「</w:t>
      </w:r>
      <w:r w:rsidR="003D14AD" w:rsidRPr="00182FF1">
        <w:rPr>
          <w:rFonts w:hint="eastAsia"/>
        </w:rPr>
        <w:t>中國機械工程學會</w:t>
      </w:r>
      <w:r w:rsidR="00FB7F8E" w:rsidRPr="00182FF1">
        <w:rPr>
          <w:rFonts w:hint="eastAsia"/>
        </w:rPr>
        <w:t>」</w:t>
      </w:r>
      <w:r w:rsidRPr="00182FF1">
        <w:rPr>
          <w:rFonts w:hint="eastAsia"/>
        </w:rPr>
        <w:t>之論文格式為準，以長摘要方式</w:t>
      </w:r>
      <w:r w:rsidR="0005391C" w:rsidRPr="00182FF1">
        <w:rPr>
          <w:rFonts w:hint="eastAsia"/>
        </w:rPr>
        <w:t>撰寫</w:t>
      </w:r>
      <w:r w:rsidR="0005391C" w:rsidRPr="00182FF1">
        <w:rPr>
          <w:rFonts w:hint="eastAsia"/>
        </w:rPr>
        <w:t>3</w:t>
      </w:r>
      <w:r w:rsidR="0005391C" w:rsidRPr="00182FF1">
        <w:rPr>
          <w:rFonts w:hint="eastAsia"/>
        </w:rPr>
        <w:t>頁以內為原則</w:t>
      </w:r>
      <w:r w:rsidRPr="00182FF1">
        <w:rPr>
          <w:rFonts w:hint="eastAsia"/>
        </w:rPr>
        <w:t>，簡明扼要呈現與競賽主題相關之在學研究成果。</w:t>
      </w:r>
      <w:r w:rsidR="00E83FA0" w:rsidRPr="00182FF1">
        <w:rPr>
          <w:rFonts w:hint="eastAsia"/>
        </w:rPr>
        <w:t>請參考附件</w:t>
      </w:r>
      <w:r w:rsidR="00407C7F" w:rsidRPr="00182FF1">
        <w:rPr>
          <w:rFonts w:hint="eastAsia"/>
        </w:rPr>
        <w:t>檔案：迅得機械「智慧製造科技論文獎」論文格式樣版</w:t>
      </w:r>
      <w:r w:rsidR="00407C7F" w:rsidRPr="00182FF1">
        <w:rPr>
          <w:rFonts w:hint="eastAsia"/>
        </w:rPr>
        <w:t>v1.0</w:t>
      </w:r>
    </w:p>
    <w:p w14:paraId="150A3BC6" w14:textId="0E02E09D" w:rsidR="00356AA8" w:rsidRPr="00182FF1" w:rsidRDefault="0094053C" w:rsidP="0094053C">
      <w:pPr>
        <w:pStyle w:val="a3"/>
        <w:numPr>
          <w:ilvl w:val="0"/>
          <w:numId w:val="1"/>
        </w:numPr>
        <w:spacing w:line="360" w:lineRule="auto"/>
        <w:ind w:leftChars="0"/>
      </w:pPr>
      <w:r w:rsidRPr="00182FF1">
        <w:rPr>
          <w:rFonts w:hint="eastAsia"/>
        </w:rPr>
        <w:t>參賽者請務必填寫參賽同意書（如附檔：迅得機械「智慧製造科技論文獎」參賽同意書完成版</w:t>
      </w:r>
      <w:r w:rsidRPr="00182FF1">
        <w:rPr>
          <w:rFonts w:hint="eastAsia"/>
        </w:rPr>
        <w:t>v1.0</w:t>
      </w:r>
      <w:r w:rsidRPr="00182FF1">
        <w:rPr>
          <w:rFonts w:hint="eastAsia"/>
        </w:rPr>
        <w:t>），與論文作品同時上傳。</w:t>
      </w:r>
      <w:r w:rsidRPr="00182FF1">
        <w:br/>
      </w:r>
    </w:p>
    <w:p w14:paraId="189DD71A" w14:textId="49F7C8B1" w:rsidR="00E3215A" w:rsidRPr="00182FF1" w:rsidRDefault="00E3215A" w:rsidP="00014009">
      <w:pPr>
        <w:pStyle w:val="a3"/>
        <w:numPr>
          <w:ilvl w:val="0"/>
          <w:numId w:val="1"/>
        </w:numPr>
        <w:spacing w:line="360" w:lineRule="auto"/>
        <w:ind w:leftChars="0"/>
      </w:pPr>
      <w:r w:rsidRPr="00182FF1">
        <w:rPr>
          <w:rFonts w:hint="eastAsia"/>
        </w:rPr>
        <w:lastRenderedPageBreak/>
        <w:t>進入決賽者需提供簡報</w:t>
      </w:r>
      <w:r w:rsidRPr="00182FF1">
        <w:rPr>
          <w:rFonts w:hint="eastAsia"/>
        </w:rPr>
        <w:t>(PPT</w:t>
      </w:r>
      <w:r w:rsidRPr="00182FF1">
        <w:rPr>
          <w:rFonts w:hint="eastAsia"/>
        </w:rPr>
        <w:t>檔</w:t>
      </w:r>
      <w:r w:rsidRPr="00182FF1">
        <w:rPr>
          <w:rFonts w:hint="eastAsia"/>
        </w:rPr>
        <w:t>)</w:t>
      </w:r>
      <w:r w:rsidRPr="00182FF1">
        <w:rPr>
          <w:rFonts w:hint="eastAsia"/>
        </w:rPr>
        <w:t>及海報</w:t>
      </w:r>
      <w:r w:rsidRPr="00182FF1">
        <w:rPr>
          <w:rFonts w:hint="eastAsia"/>
        </w:rPr>
        <w:t>(PDF</w:t>
      </w:r>
      <w:r w:rsidRPr="00182FF1">
        <w:rPr>
          <w:rFonts w:hint="eastAsia"/>
        </w:rPr>
        <w:t>檔</w:t>
      </w:r>
      <w:r w:rsidRPr="00182FF1">
        <w:rPr>
          <w:rFonts w:hint="eastAsia"/>
        </w:rPr>
        <w:t>)</w:t>
      </w:r>
      <w:r w:rsidRPr="00182FF1">
        <w:rPr>
          <w:rFonts w:hint="eastAsia"/>
        </w:rPr>
        <w:t>電子檔。</w:t>
      </w:r>
    </w:p>
    <w:p w14:paraId="5D09A83E" w14:textId="77777777" w:rsidR="001D01EA" w:rsidRPr="00182FF1" w:rsidRDefault="001D01EA" w:rsidP="001D01EA">
      <w:pPr>
        <w:spacing w:line="360" w:lineRule="auto"/>
      </w:pPr>
    </w:p>
    <w:p w14:paraId="56883A99" w14:textId="77777777" w:rsidR="00356AA8" w:rsidRPr="00182FF1" w:rsidRDefault="00356AA8" w:rsidP="001D01EA">
      <w:pPr>
        <w:spacing w:line="360" w:lineRule="auto"/>
      </w:pPr>
      <w:r w:rsidRPr="00182FF1">
        <w:t xml:space="preserve"> </w:t>
      </w:r>
      <w:r w:rsidRPr="00182FF1">
        <w:rPr>
          <w:rFonts w:hint="eastAsia"/>
          <w:b/>
          <w:sz w:val="36"/>
          <w:szCs w:val="36"/>
        </w:rPr>
        <w:t>四、時程與地點</w:t>
      </w:r>
      <w:r w:rsidRPr="00182FF1">
        <w:t xml:space="preserve"> </w:t>
      </w:r>
    </w:p>
    <w:p w14:paraId="433CE4E3" w14:textId="77777777" w:rsidR="00356AA8" w:rsidRPr="00182FF1" w:rsidRDefault="00356AA8" w:rsidP="001D01EA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初賽徵件日期：即日起至</w:t>
      </w:r>
      <w:r w:rsidRPr="00182FF1">
        <w:rPr>
          <w:rFonts w:hint="eastAsia"/>
        </w:rPr>
        <w:t>2022</w:t>
      </w:r>
      <w:r w:rsidRPr="00182FF1">
        <w:rPr>
          <w:rFonts w:hint="eastAsia"/>
        </w:rPr>
        <w:t>年</w:t>
      </w:r>
      <w:r w:rsidRPr="00182FF1">
        <w:rPr>
          <w:rFonts w:hint="eastAsia"/>
        </w:rPr>
        <w:t>8</w:t>
      </w:r>
      <w:r w:rsidRPr="00182FF1">
        <w:rPr>
          <w:rFonts w:hint="eastAsia"/>
        </w:rPr>
        <w:t>月</w:t>
      </w:r>
      <w:r w:rsidRPr="00182FF1">
        <w:rPr>
          <w:rFonts w:hint="eastAsia"/>
        </w:rPr>
        <w:t>20</w:t>
      </w:r>
      <w:r w:rsidRPr="00182FF1">
        <w:rPr>
          <w:rFonts w:hint="eastAsia"/>
        </w:rPr>
        <w:t>日止</w:t>
      </w:r>
      <w:r w:rsidR="00626BE1" w:rsidRPr="00182FF1">
        <w:rPr>
          <w:rFonts w:hint="eastAsia"/>
        </w:rPr>
        <w:t>。</w:t>
      </w:r>
    </w:p>
    <w:p w14:paraId="1225A21F" w14:textId="77777777" w:rsidR="00B150E6" w:rsidRPr="00182FF1" w:rsidRDefault="00356AA8" w:rsidP="001D01EA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公布入圍決賽名單：</w:t>
      </w:r>
      <w:r w:rsidRPr="00182FF1">
        <w:rPr>
          <w:rFonts w:hint="eastAsia"/>
        </w:rPr>
        <w:t>2022</w:t>
      </w:r>
      <w:r w:rsidRPr="00182FF1">
        <w:rPr>
          <w:rFonts w:hint="eastAsia"/>
        </w:rPr>
        <w:t>年</w:t>
      </w:r>
      <w:r w:rsidRPr="00182FF1">
        <w:rPr>
          <w:rFonts w:hint="eastAsia"/>
        </w:rPr>
        <w:t>9</w:t>
      </w:r>
      <w:r w:rsidRPr="00182FF1">
        <w:rPr>
          <w:rFonts w:hint="eastAsia"/>
        </w:rPr>
        <w:t>月</w:t>
      </w:r>
      <w:r w:rsidRPr="00182FF1">
        <w:rPr>
          <w:rFonts w:hint="eastAsia"/>
        </w:rPr>
        <w:t>20</w:t>
      </w:r>
      <w:r w:rsidRPr="00182FF1">
        <w:rPr>
          <w:rFonts w:hint="eastAsia"/>
        </w:rPr>
        <w:t>日</w:t>
      </w:r>
      <w:r w:rsidRPr="00182FF1">
        <w:rPr>
          <w:rFonts w:hint="eastAsia"/>
        </w:rPr>
        <w:t>(</w:t>
      </w:r>
      <w:r w:rsidRPr="00182FF1">
        <w:rPr>
          <w:rFonts w:hint="eastAsia"/>
        </w:rPr>
        <w:t>正取</w:t>
      </w:r>
      <w:r w:rsidRPr="00182FF1">
        <w:rPr>
          <w:rFonts w:hint="eastAsia"/>
        </w:rPr>
        <w:t>10</w:t>
      </w:r>
      <w:r w:rsidRPr="00182FF1">
        <w:rPr>
          <w:rFonts w:hint="eastAsia"/>
        </w:rPr>
        <w:t>隊，備取</w:t>
      </w:r>
      <w:r w:rsidRPr="00182FF1">
        <w:rPr>
          <w:rFonts w:hint="eastAsia"/>
        </w:rPr>
        <w:t>5</w:t>
      </w:r>
      <w:r w:rsidRPr="00182FF1">
        <w:rPr>
          <w:rFonts w:hint="eastAsia"/>
        </w:rPr>
        <w:t>隊</w:t>
      </w:r>
      <w:r w:rsidRPr="00182FF1">
        <w:rPr>
          <w:rFonts w:hint="eastAsia"/>
        </w:rPr>
        <w:t>)</w:t>
      </w:r>
      <w:r w:rsidR="00626BE1" w:rsidRPr="00182FF1">
        <w:rPr>
          <w:rFonts w:hint="eastAsia"/>
        </w:rPr>
        <w:t>。</w:t>
      </w:r>
    </w:p>
    <w:p w14:paraId="48C947F1" w14:textId="6545E19A" w:rsidR="00356AA8" w:rsidRPr="00182FF1" w:rsidRDefault="00356AA8" w:rsidP="002B7CBE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決賽</w:t>
      </w:r>
      <w:r w:rsidR="002B7CBE" w:rsidRPr="00182FF1">
        <w:rPr>
          <w:rFonts w:hint="eastAsia"/>
        </w:rPr>
        <w:t>簡報與海報電子檔上傳日期</w:t>
      </w:r>
      <w:r w:rsidRPr="00182FF1">
        <w:rPr>
          <w:rFonts w:hint="eastAsia"/>
        </w:rPr>
        <w:t>：</w:t>
      </w:r>
      <w:r w:rsidRPr="00182FF1">
        <w:rPr>
          <w:rFonts w:hint="eastAsia"/>
        </w:rPr>
        <w:t>2022</w:t>
      </w:r>
      <w:r w:rsidRPr="00182FF1">
        <w:rPr>
          <w:rFonts w:hint="eastAsia"/>
        </w:rPr>
        <w:t>年</w:t>
      </w:r>
      <w:r w:rsidRPr="00182FF1">
        <w:rPr>
          <w:rFonts w:hint="eastAsia"/>
        </w:rPr>
        <w:t>9</w:t>
      </w:r>
      <w:r w:rsidRPr="00182FF1">
        <w:rPr>
          <w:rFonts w:hint="eastAsia"/>
        </w:rPr>
        <w:t>月</w:t>
      </w:r>
      <w:r w:rsidRPr="00182FF1">
        <w:rPr>
          <w:rFonts w:hint="eastAsia"/>
        </w:rPr>
        <w:t>30</w:t>
      </w:r>
      <w:r w:rsidRPr="00182FF1">
        <w:rPr>
          <w:rFonts w:hint="eastAsia"/>
        </w:rPr>
        <w:t>日前</w:t>
      </w:r>
      <w:r w:rsidR="00E3215A" w:rsidRPr="00182FF1">
        <w:rPr>
          <w:rFonts w:hint="eastAsia"/>
        </w:rPr>
        <w:t>。</w:t>
      </w:r>
    </w:p>
    <w:p w14:paraId="6CD9C9BB" w14:textId="44ECBD4B" w:rsidR="00B150E6" w:rsidRPr="00182FF1" w:rsidRDefault="00356AA8" w:rsidP="001D01EA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決賽日期：</w:t>
      </w:r>
      <w:r w:rsidRPr="00182FF1">
        <w:rPr>
          <w:rFonts w:hint="eastAsia"/>
        </w:rPr>
        <w:t>2022</w:t>
      </w:r>
      <w:r w:rsidRPr="00182FF1">
        <w:rPr>
          <w:rFonts w:hint="eastAsia"/>
        </w:rPr>
        <w:t>年</w:t>
      </w:r>
      <w:r w:rsidRPr="00182FF1">
        <w:rPr>
          <w:rFonts w:hint="eastAsia"/>
        </w:rPr>
        <w:t>10</w:t>
      </w:r>
      <w:r w:rsidRPr="00182FF1">
        <w:rPr>
          <w:rFonts w:hint="eastAsia"/>
        </w:rPr>
        <w:t>月</w:t>
      </w:r>
      <w:r w:rsidRPr="00182FF1">
        <w:rPr>
          <w:rFonts w:hint="eastAsia"/>
        </w:rPr>
        <w:t>15</w:t>
      </w:r>
      <w:r w:rsidRPr="00182FF1">
        <w:rPr>
          <w:rFonts w:hint="eastAsia"/>
        </w:rPr>
        <w:t>日</w:t>
      </w:r>
      <w:r w:rsidRPr="00182FF1">
        <w:rPr>
          <w:rFonts w:hint="eastAsia"/>
        </w:rPr>
        <w:t xml:space="preserve"> (</w:t>
      </w:r>
      <w:r w:rsidRPr="00182FF1">
        <w:rPr>
          <w:rFonts w:hint="eastAsia"/>
        </w:rPr>
        <w:t>六</w:t>
      </w:r>
      <w:r w:rsidR="00626BE1" w:rsidRPr="00182FF1">
        <w:rPr>
          <w:rFonts w:hint="eastAsia"/>
        </w:rPr>
        <w:t xml:space="preserve">)  </w:t>
      </w:r>
      <w:r w:rsidRPr="00182FF1">
        <w:rPr>
          <w:rFonts w:hint="eastAsia"/>
        </w:rPr>
        <w:t>09:00~16:00</w:t>
      </w:r>
      <w:r w:rsidR="00E3215A" w:rsidRPr="00182FF1">
        <w:rPr>
          <w:rFonts w:hint="eastAsia"/>
        </w:rPr>
        <w:t>。</w:t>
      </w:r>
    </w:p>
    <w:p w14:paraId="7A1CFB53" w14:textId="2DE7ABF8" w:rsidR="00FB6646" w:rsidRPr="00182FF1" w:rsidRDefault="00356AA8" w:rsidP="00FB6646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決賽地點：</w:t>
      </w:r>
      <w:r w:rsidR="00FB6646" w:rsidRPr="00182FF1">
        <w:rPr>
          <w:rFonts w:hint="eastAsia"/>
        </w:rPr>
        <w:t>元智大學</w:t>
      </w:r>
      <w:r w:rsidR="009E26D9" w:rsidRPr="00182FF1">
        <w:rPr>
          <w:rFonts w:hint="eastAsia"/>
        </w:rPr>
        <w:t xml:space="preserve"> </w:t>
      </w:r>
      <w:r w:rsidR="00FB6646" w:rsidRPr="00182FF1">
        <w:rPr>
          <w:rFonts w:hint="eastAsia"/>
        </w:rPr>
        <w:t>機械系</w:t>
      </w:r>
      <w:r w:rsidR="00FB6646" w:rsidRPr="00182FF1">
        <w:rPr>
          <w:rFonts w:hint="eastAsia"/>
        </w:rPr>
        <w:t xml:space="preserve"> 3201</w:t>
      </w:r>
      <w:r w:rsidR="00E3215A" w:rsidRPr="00182FF1">
        <w:rPr>
          <w:rFonts w:hint="eastAsia"/>
        </w:rPr>
        <w:t>室。</w:t>
      </w:r>
    </w:p>
    <w:p w14:paraId="44E28AAD" w14:textId="77777777" w:rsidR="0025555B" w:rsidRPr="00182FF1" w:rsidRDefault="0025555B" w:rsidP="0025555B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請依通知之順序於報到時間</w:t>
      </w:r>
      <w:r w:rsidRPr="00182FF1">
        <w:rPr>
          <w:rFonts w:hint="eastAsia"/>
        </w:rPr>
        <w:t>30</w:t>
      </w:r>
      <w:r w:rsidRPr="00182FF1">
        <w:rPr>
          <w:rFonts w:hint="eastAsia"/>
        </w:rPr>
        <w:t>分鐘前辦理報到手續，決賽成績當場宣布並頒發得獎證書。</w:t>
      </w:r>
    </w:p>
    <w:p w14:paraId="41EEDB80" w14:textId="77777777" w:rsidR="00356AA8" w:rsidRPr="00182FF1" w:rsidRDefault="00356AA8" w:rsidP="0025555B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頒獎典禮與成果發表日期：</w:t>
      </w:r>
      <w:r w:rsidRPr="00182FF1">
        <w:rPr>
          <w:rFonts w:hint="eastAsia"/>
        </w:rPr>
        <w:t>2022</w:t>
      </w:r>
      <w:r w:rsidRPr="00182FF1">
        <w:rPr>
          <w:rFonts w:hint="eastAsia"/>
        </w:rPr>
        <w:t>年</w:t>
      </w:r>
      <w:r w:rsidRPr="00182FF1">
        <w:rPr>
          <w:rFonts w:hint="eastAsia"/>
        </w:rPr>
        <w:t>10</w:t>
      </w:r>
      <w:r w:rsidRPr="00182FF1">
        <w:rPr>
          <w:rFonts w:hint="eastAsia"/>
        </w:rPr>
        <w:t>月</w:t>
      </w:r>
      <w:r w:rsidRPr="00182FF1">
        <w:rPr>
          <w:rFonts w:hint="eastAsia"/>
        </w:rPr>
        <w:t>26</w:t>
      </w:r>
      <w:r w:rsidRPr="00182FF1">
        <w:rPr>
          <w:rFonts w:hint="eastAsia"/>
        </w:rPr>
        <w:t>日</w:t>
      </w:r>
      <w:r w:rsidR="00626BE1" w:rsidRPr="00182FF1">
        <w:rPr>
          <w:rFonts w:hint="eastAsia"/>
        </w:rPr>
        <w:t>。</w:t>
      </w:r>
    </w:p>
    <w:p w14:paraId="03679060" w14:textId="77777777" w:rsidR="00AD55AA" w:rsidRPr="00182FF1" w:rsidRDefault="00356AA8" w:rsidP="001D01EA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頒獎典禮與成果發表地點：南港展覽場</w:t>
      </w:r>
      <w:r w:rsidRPr="00182FF1">
        <w:rPr>
          <w:rFonts w:hint="eastAsia"/>
        </w:rPr>
        <w:t xml:space="preserve">TPCA Show </w:t>
      </w:r>
      <w:r w:rsidRPr="00182FF1">
        <w:rPr>
          <w:rFonts w:hint="eastAsia"/>
        </w:rPr>
        <w:t>迅得展示區</w:t>
      </w:r>
      <w:r w:rsidR="00626BE1" w:rsidRPr="00182FF1">
        <w:rPr>
          <w:rFonts w:hint="eastAsia"/>
        </w:rPr>
        <w:t>。</w:t>
      </w:r>
    </w:p>
    <w:p w14:paraId="371A624E" w14:textId="286DB68C" w:rsidR="001D01EA" w:rsidRDefault="00356AA8" w:rsidP="001D01EA">
      <w:pPr>
        <w:pStyle w:val="a3"/>
        <w:numPr>
          <w:ilvl w:val="0"/>
          <w:numId w:val="2"/>
        </w:numPr>
        <w:spacing w:line="360" w:lineRule="auto"/>
        <w:ind w:leftChars="0"/>
      </w:pPr>
      <w:r w:rsidRPr="00182FF1">
        <w:rPr>
          <w:rFonts w:hint="eastAsia"/>
        </w:rPr>
        <w:t>各階段入圍名單將公布於</w:t>
      </w:r>
      <w:r w:rsidR="00FF6CDC" w:rsidRPr="00182FF1">
        <w:rPr>
          <w:rFonts w:hint="eastAsia"/>
        </w:rPr>
        <w:t>迅得機械官方</w:t>
      </w:r>
      <w:r w:rsidRPr="00182FF1">
        <w:rPr>
          <w:rFonts w:hint="eastAsia"/>
        </w:rPr>
        <w:t>活動網站上，並以電子郵件通知入圍隊伍及得獎名單。</w:t>
      </w:r>
    </w:p>
    <w:p w14:paraId="037069C5" w14:textId="77777777" w:rsidR="00182FF1" w:rsidRPr="00182FF1" w:rsidRDefault="00182FF1" w:rsidP="00182FF1">
      <w:pPr>
        <w:pStyle w:val="a3"/>
        <w:spacing w:line="360" w:lineRule="auto"/>
        <w:ind w:leftChars="0"/>
      </w:pPr>
    </w:p>
    <w:p w14:paraId="0A3A235B" w14:textId="77777777" w:rsidR="00356AA8" w:rsidRPr="00182FF1" w:rsidRDefault="00356AA8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五、評比方式與評分標準</w:t>
      </w:r>
    </w:p>
    <w:p w14:paraId="736B0570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  <w:b/>
        </w:rPr>
        <w:t>初賽：</w:t>
      </w:r>
      <w:r w:rsidR="00953F6C" w:rsidRPr="00182FF1">
        <w:rPr>
          <w:rFonts w:hint="eastAsia"/>
        </w:rPr>
        <w:t>由主辦單位邀請產官學界專家學者組成評審委員會，依評分標準對參賽之論文內容進行評選作業。選出正取</w:t>
      </w:r>
      <w:r w:rsidR="00953F6C" w:rsidRPr="00182FF1">
        <w:rPr>
          <w:rFonts w:hint="eastAsia"/>
        </w:rPr>
        <w:t>10</w:t>
      </w:r>
      <w:r w:rsidR="00953F6C" w:rsidRPr="00182FF1">
        <w:rPr>
          <w:rFonts w:hint="eastAsia"/>
        </w:rPr>
        <w:t>隊進入決賽階段。備取</w:t>
      </w:r>
      <w:r w:rsidR="00953F6C" w:rsidRPr="00182FF1">
        <w:rPr>
          <w:rFonts w:hint="eastAsia"/>
        </w:rPr>
        <w:t>5</w:t>
      </w:r>
      <w:r w:rsidR="00953F6C" w:rsidRPr="00182FF1">
        <w:rPr>
          <w:rFonts w:hint="eastAsia"/>
        </w:rPr>
        <w:t>隊，如正取放棄則依序替補。</w:t>
      </w:r>
    </w:p>
    <w:p w14:paraId="6BBCA068" w14:textId="77777777" w:rsidR="00356AA8" w:rsidRPr="00182FF1" w:rsidRDefault="00356AA8" w:rsidP="001D01EA">
      <w:pPr>
        <w:spacing w:line="360" w:lineRule="auto"/>
        <w:rPr>
          <w:b/>
        </w:rPr>
      </w:pPr>
      <w:r w:rsidRPr="00182FF1">
        <w:rPr>
          <w:rFonts w:hint="eastAsia"/>
          <w:b/>
        </w:rPr>
        <w:t>初賽評分標準：</w:t>
      </w:r>
    </w:p>
    <w:p w14:paraId="3E62A666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學術價值應用性：</w:t>
      </w:r>
      <w:r w:rsidRPr="00182FF1">
        <w:rPr>
          <w:rFonts w:hint="eastAsia"/>
        </w:rPr>
        <w:t xml:space="preserve">50% / </w:t>
      </w:r>
      <w:r w:rsidRPr="00182FF1">
        <w:rPr>
          <w:rFonts w:hint="eastAsia"/>
        </w:rPr>
        <w:t>創新價值性：</w:t>
      </w:r>
      <w:r w:rsidRPr="00182FF1">
        <w:rPr>
          <w:rFonts w:hint="eastAsia"/>
        </w:rPr>
        <w:t>50%</w:t>
      </w:r>
    </w:p>
    <w:p w14:paraId="69967131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  <w:b/>
        </w:rPr>
        <w:t>決賽</w:t>
      </w:r>
      <w:r w:rsidRPr="00182FF1">
        <w:rPr>
          <w:rFonts w:hint="eastAsia"/>
          <w:b/>
        </w:rPr>
        <w:t>:</w:t>
      </w:r>
      <w:r w:rsidRPr="00182FF1">
        <w:rPr>
          <w:rFonts w:hint="eastAsia"/>
        </w:rPr>
        <w:t xml:space="preserve"> </w:t>
      </w:r>
      <w:r w:rsidRPr="00182FF1">
        <w:rPr>
          <w:rFonts w:hint="eastAsia"/>
        </w:rPr>
        <w:t>以口頭發表方式實施，須由參賽學生代表進行</w:t>
      </w:r>
      <w:r w:rsidRPr="00182FF1">
        <w:rPr>
          <w:rFonts w:hint="eastAsia"/>
        </w:rPr>
        <w:t>18</w:t>
      </w:r>
      <w:r w:rsidRPr="00182FF1">
        <w:rPr>
          <w:rFonts w:hint="eastAsia"/>
        </w:rPr>
        <w:t>分鐘簡報</w:t>
      </w:r>
      <w:r w:rsidR="003C14BE" w:rsidRPr="00182FF1">
        <w:rPr>
          <w:rFonts w:hint="eastAsia"/>
        </w:rPr>
        <w:t>，</w:t>
      </w:r>
      <w:r w:rsidRPr="00182FF1">
        <w:rPr>
          <w:rFonts w:hint="eastAsia"/>
        </w:rPr>
        <w:t>5</w:t>
      </w:r>
      <w:r w:rsidRPr="00182FF1">
        <w:rPr>
          <w:rFonts w:hint="eastAsia"/>
        </w:rPr>
        <w:t>分鐘Ｑ＆Ａ。由評審委員依評分標準，評選出</w:t>
      </w:r>
      <w:r w:rsidRPr="00182FF1">
        <w:rPr>
          <w:rFonts w:hint="eastAsia"/>
        </w:rPr>
        <w:t>:</w:t>
      </w:r>
    </w:p>
    <w:p w14:paraId="4B815258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金質獎</w:t>
      </w:r>
      <w:r w:rsidRPr="00182FF1">
        <w:rPr>
          <w:rFonts w:hint="eastAsia"/>
        </w:rPr>
        <w:t>1</w:t>
      </w:r>
      <w:r w:rsidRPr="00182FF1">
        <w:rPr>
          <w:rFonts w:hint="eastAsia"/>
        </w:rPr>
        <w:t>名、銀質獎</w:t>
      </w:r>
      <w:r w:rsidRPr="00182FF1">
        <w:rPr>
          <w:rFonts w:hint="eastAsia"/>
        </w:rPr>
        <w:t>2</w:t>
      </w:r>
      <w:r w:rsidRPr="00182FF1">
        <w:rPr>
          <w:rFonts w:hint="eastAsia"/>
        </w:rPr>
        <w:t>名、銅質獎</w:t>
      </w:r>
      <w:r w:rsidRPr="00182FF1">
        <w:rPr>
          <w:rFonts w:hint="eastAsia"/>
        </w:rPr>
        <w:t>3</w:t>
      </w:r>
      <w:r w:rsidRPr="00182FF1">
        <w:rPr>
          <w:rFonts w:hint="eastAsia"/>
        </w:rPr>
        <w:t>名及佳作</w:t>
      </w:r>
      <w:r w:rsidRPr="00182FF1">
        <w:rPr>
          <w:rFonts w:hint="eastAsia"/>
        </w:rPr>
        <w:t>4</w:t>
      </w:r>
      <w:r w:rsidRPr="00182FF1">
        <w:rPr>
          <w:rFonts w:hint="eastAsia"/>
        </w:rPr>
        <w:t>名。</w:t>
      </w:r>
    </w:p>
    <w:p w14:paraId="0A966AB5" w14:textId="77777777" w:rsidR="00182FF1" w:rsidRDefault="00182FF1" w:rsidP="001D01EA">
      <w:pPr>
        <w:spacing w:line="360" w:lineRule="auto"/>
        <w:rPr>
          <w:b/>
        </w:rPr>
      </w:pPr>
    </w:p>
    <w:p w14:paraId="3B40E93D" w14:textId="77777777" w:rsidR="00356AA8" w:rsidRPr="00182FF1" w:rsidRDefault="00356AA8" w:rsidP="001D01EA">
      <w:pPr>
        <w:spacing w:line="360" w:lineRule="auto"/>
        <w:rPr>
          <w:b/>
        </w:rPr>
      </w:pPr>
      <w:r w:rsidRPr="00182FF1">
        <w:rPr>
          <w:rFonts w:hint="eastAsia"/>
          <w:b/>
        </w:rPr>
        <w:lastRenderedPageBreak/>
        <w:t>決賽評分標準：</w:t>
      </w:r>
    </w:p>
    <w:p w14:paraId="444098E2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完整性：</w:t>
      </w:r>
      <w:r w:rsidRPr="00182FF1">
        <w:rPr>
          <w:rFonts w:hint="eastAsia"/>
        </w:rPr>
        <w:t xml:space="preserve">30%  / </w:t>
      </w:r>
      <w:r w:rsidRPr="00182FF1">
        <w:rPr>
          <w:rFonts w:hint="eastAsia"/>
        </w:rPr>
        <w:t>商業價值：</w:t>
      </w:r>
      <w:r w:rsidRPr="00182FF1">
        <w:rPr>
          <w:rFonts w:hint="eastAsia"/>
        </w:rPr>
        <w:t xml:space="preserve">30% / </w:t>
      </w:r>
      <w:r w:rsidRPr="00182FF1">
        <w:rPr>
          <w:rFonts w:hint="eastAsia"/>
        </w:rPr>
        <w:t>創新性：</w:t>
      </w:r>
      <w:r w:rsidRPr="00182FF1">
        <w:rPr>
          <w:rFonts w:hint="eastAsia"/>
        </w:rPr>
        <w:t xml:space="preserve">30% / </w:t>
      </w:r>
      <w:r w:rsidRPr="00182FF1">
        <w:rPr>
          <w:rFonts w:hint="eastAsia"/>
        </w:rPr>
        <w:t>簡報技巧：</w:t>
      </w:r>
      <w:r w:rsidRPr="00182FF1">
        <w:rPr>
          <w:rFonts w:hint="eastAsia"/>
        </w:rPr>
        <w:t>10%</w:t>
      </w:r>
    </w:p>
    <w:p w14:paraId="478867D0" w14:textId="77777777" w:rsidR="00182FF1" w:rsidRDefault="00182FF1" w:rsidP="001D01EA">
      <w:pPr>
        <w:spacing w:line="360" w:lineRule="auto"/>
        <w:rPr>
          <w:b/>
          <w:sz w:val="36"/>
          <w:szCs w:val="36"/>
        </w:rPr>
      </w:pPr>
    </w:p>
    <w:p w14:paraId="7D35FA21" w14:textId="77777777" w:rsidR="00356AA8" w:rsidRPr="00182FF1" w:rsidRDefault="00356AA8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六、獎金及獎額</w:t>
      </w:r>
    </w:p>
    <w:p w14:paraId="1AC9B0A3" w14:textId="77777777" w:rsidR="00356AA8" w:rsidRPr="00182FF1" w:rsidRDefault="007C6B1C" w:rsidP="001D01EA">
      <w:pPr>
        <w:spacing w:line="360" w:lineRule="auto"/>
      </w:pPr>
      <w:r w:rsidRPr="00182FF1">
        <w:rPr>
          <w:noProof/>
        </w:rPr>
        <w:drawing>
          <wp:inline distT="0" distB="0" distL="0" distR="0" wp14:anchorId="7A91DBF3" wp14:editId="48AFE8FF">
            <wp:extent cx="5278120" cy="21412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獎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A1F60" w14:textId="77777777" w:rsidR="00356AA8" w:rsidRPr="00182FF1" w:rsidRDefault="00356AA8" w:rsidP="001D01EA">
      <w:pPr>
        <w:spacing w:line="360" w:lineRule="auto"/>
      </w:pPr>
      <w:r w:rsidRPr="00182FF1">
        <w:t xml:space="preserve"> </w:t>
      </w:r>
      <w:r w:rsidRPr="00182FF1">
        <w:rPr>
          <w:rFonts w:hint="eastAsia"/>
        </w:rPr>
        <w:t>總獎金</w:t>
      </w:r>
      <w:r w:rsidRPr="00182FF1">
        <w:rPr>
          <w:rFonts w:hint="eastAsia"/>
        </w:rPr>
        <w:t xml:space="preserve"> : </w:t>
      </w:r>
      <w:r w:rsidRPr="00182FF1">
        <w:rPr>
          <w:rFonts w:hint="eastAsia"/>
        </w:rPr>
        <w:t>新台幣</w:t>
      </w:r>
      <w:r w:rsidRPr="00182FF1">
        <w:rPr>
          <w:rFonts w:hint="eastAsia"/>
        </w:rPr>
        <w:t>35</w:t>
      </w:r>
      <w:r w:rsidRPr="00182FF1">
        <w:rPr>
          <w:rFonts w:hint="eastAsia"/>
        </w:rPr>
        <w:t>萬元</w:t>
      </w:r>
    </w:p>
    <w:p w14:paraId="57036A08" w14:textId="77777777" w:rsidR="00182FF1" w:rsidRDefault="00182FF1" w:rsidP="001D01EA">
      <w:pPr>
        <w:spacing w:line="360" w:lineRule="auto"/>
        <w:rPr>
          <w:b/>
          <w:sz w:val="36"/>
          <w:szCs w:val="36"/>
        </w:rPr>
      </w:pPr>
    </w:p>
    <w:p w14:paraId="3BE28EA0" w14:textId="77777777" w:rsidR="00356AA8" w:rsidRPr="00182FF1" w:rsidRDefault="00356AA8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七、成果發表與頒獎活動</w:t>
      </w:r>
      <w:r w:rsidRPr="00182FF1">
        <w:t xml:space="preserve"> </w:t>
      </w:r>
    </w:p>
    <w:p w14:paraId="7D86676A" w14:textId="77777777" w:rsidR="00DB55DB" w:rsidRPr="00182FF1" w:rsidRDefault="00DB55DB" w:rsidP="00DB55DB">
      <w:pPr>
        <w:pStyle w:val="a3"/>
        <w:numPr>
          <w:ilvl w:val="0"/>
          <w:numId w:val="3"/>
        </w:numPr>
        <w:spacing w:line="360" w:lineRule="auto"/>
        <w:ind w:leftChars="0"/>
      </w:pPr>
      <w:r w:rsidRPr="00182FF1">
        <w:rPr>
          <w:rFonts w:hint="eastAsia"/>
        </w:rPr>
        <w:t>主辦單位將於</w:t>
      </w:r>
      <w:r w:rsidRPr="00182FF1">
        <w:rPr>
          <w:rFonts w:hint="eastAsia"/>
        </w:rPr>
        <w:t>2022</w:t>
      </w:r>
      <w:r w:rsidRPr="00182FF1">
        <w:rPr>
          <w:rFonts w:hint="eastAsia"/>
        </w:rPr>
        <w:t>年</w:t>
      </w:r>
      <w:r w:rsidRPr="00182FF1">
        <w:rPr>
          <w:rFonts w:hint="eastAsia"/>
        </w:rPr>
        <w:t>10</w:t>
      </w:r>
      <w:r w:rsidRPr="00182FF1">
        <w:rPr>
          <w:rFonts w:hint="eastAsia"/>
        </w:rPr>
        <w:t>月</w:t>
      </w:r>
      <w:r w:rsidRPr="00182FF1">
        <w:rPr>
          <w:rFonts w:hint="eastAsia"/>
        </w:rPr>
        <w:t>26</w:t>
      </w:r>
      <w:r w:rsidRPr="00182FF1">
        <w:rPr>
          <w:rFonts w:hint="eastAsia"/>
        </w:rPr>
        <w:t>日</w:t>
      </w:r>
      <w:r w:rsidRPr="00182FF1">
        <w:rPr>
          <w:rFonts w:hint="eastAsia"/>
        </w:rPr>
        <w:t xml:space="preserve"> TPCA </w:t>
      </w:r>
      <w:r w:rsidRPr="00182FF1">
        <w:rPr>
          <w:rFonts w:hint="eastAsia"/>
        </w:rPr>
        <w:t>國際展</w:t>
      </w:r>
      <w:r w:rsidR="00936D2E" w:rsidRPr="00182FF1">
        <w:rPr>
          <w:rFonts w:hint="eastAsia"/>
        </w:rPr>
        <w:t>覽會舉行頒獎典禮，邀請所有得獎教授與學生代表參與盛會，接受表揚</w:t>
      </w:r>
      <w:r w:rsidRPr="00182FF1">
        <w:rPr>
          <w:rFonts w:hint="eastAsia"/>
        </w:rPr>
        <w:t>並領取獎金與獎牌。</w:t>
      </w:r>
    </w:p>
    <w:p w14:paraId="283A3ECD" w14:textId="77777777" w:rsidR="00356AA8" w:rsidRPr="00182FF1" w:rsidRDefault="00DB55DB" w:rsidP="00DB55DB">
      <w:pPr>
        <w:pStyle w:val="a3"/>
        <w:numPr>
          <w:ilvl w:val="0"/>
          <w:numId w:val="3"/>
        </w:numPr>
        <w:spacing w:line="360" w:lineRule="auto"/>
        <w:ind w:leftChars="0"/>
      </w:pPr>
      <w:r w:rsidRPr="00182FF1">
        <w:rPr>
          <w:rFonts w:hint="eastAsia"/>
        </w:rPr>
        <w:t>贊助得獎者（可指派代表）於電路板產業國際展覽會期間，於迅得展示區提供影音展示台進行成果發表。</w:t>
      </w:r>
    </w:p>
    <w:p w14:paraId="73FBB009" w14:textId="77777777" w:rsidR="00182FF1" w:rsidRDefault="00182FF1" w:rsidP="001D01EA">
      <w:pPr>
        <w:spacing w:line="360" w:lineRule="auto"/>
        <w:rPr>
          <w:b/>
          <w:sz w:val="36"/>
          <w:szCs w:val="36"/>
        </w:rPr>
      </w:pPr>
    </w:p>
    <w:p w14:paraId="5D880A86" w14:textId="77777777" w:rsidR="00356AA8" w:rsidRPr="00182FF1" w:rsidRDefault="00356AA8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八、辦理單位</w:t>
      </w:r>
    </w:p>
    <w:p w14:paraId="47089E88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主辦單位：迅得機械股份有限公司</w:t>
      </w:r>
    </w:p>
    <w:p w14:paraId="30B697CE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協辦單位：</w:t>
      </w:r>
      <w:r w:rsidR="00CB42E2" w:rsidRPr="00182FF1">
        <w:rPr>
          <w:rFonts w:hint="eastAsia"/>
        </w:rPr>
        <w:t xml:space="preserve">TPCA </w:t>
      </w:r>
      <w:r w:rsidR="00CB42E2" w:rsidRPr="00182FF1">
        <w:rPr>
          <w:rFonts w:hint="eastAsia"/>
        </w:rPr>
        <w:t>台灣電路板協會、</w:t>
      </w:r>
      <w:r w:rsidRPr="00182FF1">
        <w:rPr>
          <w:rFonts w:hint="eastAsia"/>
        </w:rPr>
        <w:t>國立中央大學、中原大學、健行科技大學</w:t>
      </w:r>
    </w:p>
    <w:p w14:paraId="67EA8FDA" w14:textId="77777777" w:rsidR="00356AA8" w:rsidRPr="00182FF1" w:rsidRDefault="00356AA8" w:rsidP="001D01EA">
      <w:pPr>
        <w:spacing w:line="360" w:lineRule="auto"/>
      </w:pPr>
      <w:r w:rsidRPr="00182FF1">
        <w:rPr>
          <w:rFonts w:hint="eastAsia"/>
        </w:rPr>
        <w:t>承辦單位：</w:t>
      </w:r>
      <w:r w:rsidR="00CB42E2" w:rsidRPr="00182FF1">
        <w:rPr>
          <w:rFonts w:hint="eastAsia"/>
        </w:rPr>
        <w:t>元智大學</w:t>
      </w:r>
    </w:p>
    <w:p w14:paraId="2C9D8C1E" w14:textId="77777777" w:rsidR="00356AA8" w:rsidRPr="00182FF1" w:rsidRDefault="00936D2E" w:rsidP="001D01EA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lastRenderedPageBreak/>
        <w:t>九、收件</w:t>
      </w:r>
      <w:r w:rsidR="00356AA8" w:rsidRPr="00182FF1">
        <w:rPr>
          <w:rFonts w:hint="eastAsia"/>
          <w:b/>
          <w:sz w:val="36"/>
          <w:szCs w:val="36"/>
        </w:rPr>
        <w:t>與聯絡窗口</w:t>
      </w:r>
    </w:p>
    <w:p w14:paraId="33152048" w14:textId="77777777" w:rsidR="00DB55DB" w:rsidRPr="00182FF1" w:rsidRDefault="00DB55DB" w:rsidP="00DB55DB">
      <w:pPr>
        <w:spacing w:line="360" w:lineRule="auto"/>
      </w:pPr>
      <w:r w:rsidRPr="00182FF1">
        <w:rPr>
          <w:rFonts w:hint="eastAsia"/>
        </w:rPr>
        <w:t>上傳郵件地址與聯絡人：</w:t>
      </w:r>
    </w:p>
    <w:p w14:paraId="4C844BA3" w14:textId="77777777" w:rsidR="00DB55DB" w:rsidRPr="00182FF1" w:rsidRDefault="00DB55DB" w:rsidP="00DB55DB">
      <w:pPr>
        <w:spacing w:line="360" w:lineRule="auto"/>
      </w:pPr>
      <w:r w:rsidRPr="00182FF1">
        <w:rPr>
          <w:rFonts w:hint="eastAsia"/>
        </w:rPr>
        <w:t>鄭曉菁</w:t>
      </w:r>
      <w:r w:rsidRPr="00182FF1">
        <w:rPr>
          <w:rFonts w:hint="eastAsia"/>
        </w:rPr>
        <w:t xml:space="preserve">  E-mail : May.Cheng@saa-symtek.com / Tel: 03-4356870 #369</w:t>
      </w:r>
    </w:p>
    <w:p w14:paraId="0A56921F" w14:textId="1400EAE9" w:rsidR="00DB55DB" w:rsidRPr="00182FF1" w:rsidRDefault="00DB55DB" w:rsidP="00DB55DB">
      <w:pPr>
        <w:spacing w:line="360" w:lineRule="auto"/>
      </w:pPr>
      <w:r w:rsidRPr="00182FF1">
        <w:rPr>
          <w:rFonts w:hint="eastAsia"/>
        </w:rPr>
        <w:t>公司地址：</w:t>
      </w:r>
      <w:r w:rsidRPr="00182FF1">
        <w:rPr>
          <w:rFonts w:hint="eastAsia"/>
        </w:rPr>
        <w:t xml:space="preserve">320040 </w:t>
      </w:r>
      <w:r w:rsidRPr="00182FF1">
        <w:rPr>
          <w:rFonts w:hint="eastAsia"/>
        </w:rPr>
        <w:t>桃園市中壢區榮民路</w:t>
      </w:r>
      <w:r w:rsidRPr="00182FF1">
        <w:rPr>
          <w:rFonts w:hint="eastAsia"/>
        </w:rPr>
        <w:t>421</w:t>
      </w:r>
      <w:r w:rsidRPr="00182FF1">
        <w:rPr>
          <w:rFonts w:hint="eastAsia"/>
        </w:rPr>
        <w:t>號</w:t>
      </w:r>
    </w:p>
    <w:p w14:paraId="02409C27" w14:textId="4BEFE6EB" w:rsidR="00FF6CDC" w:rsidRPr="00182FF1" w:rsidRDefault="00FF6CDC" w:rsidP="00DB55DB">
      <w:pPr>
        <w:spacing w:line="360" w:lineRule="auto"/>
      </w:pPr>
      <w:r w:rsidRPr="00182FF1">
        <w:rPr>
          <w:rFonts w:hint="eastAsia"/>
        </w:rPr>
        <w:t>迅得機械官網：</w:t>
      </w:r>
      <w:hyperlink r:id="rId8" w:history="1">
        <w:r w:rsidR="00907F7C" w:rsidRPr="00182FF1">
          <w:rPr>
            <w:rStyle w:val="ab"/>
            <w:color w:val="auto"/>
          </w:rPr>
          <w:t>www.saa-symtek.com</w:t>
        </w:r>
      </w:hyperlink>
    </w:p>
    <w:p w14:paraId="0672BE6F" w14:textId="27FB7F6E" w:rsidR="00907F7C" w:rsidRPr="00182FF1" w:rsidRDefault="00907F7C" w:rsidP="00DB55DB">
      <w:pPr>
        <w:spacing w:line="360" w:lineRule="auto"/>
      </w:pPr>
      <w:r w:rsidRPr="00182FF1">
        <w:rPr>
          <w:rFonts w:hint="eastAsia"/>
        </w:rPr>
        <w:t>統一編號：</w:t>
      </w:r>
      <w:r w:rsidRPr="00182FF1">
        <w:t>70753397</w:t>
      </w:r>
    </w:p>
    <w:p w14:paraId="4F70AA63" w14:textId="77777777" w:rsidR="0048520B" w:rsidRPr="00182FF1" w:rsidRDefault="0048520B" w:rsidP="00DB55DB">
      <w:pPr>
        <w:spacing w:line="360" w:lineRule="auto"/>
      </w:pPr>
    </w:p>
    <w:p w14:paraId="363063F0" w14:textId="77777777" w:rsidR="00356AA8" w:rsidRPr="00182FF1" w:rsidRDefault="00356AA8" w:rsidP="00DB55DB">
      <w:pPr>
        <w:spacing w:line="360" w:lineRule="auto"/>
        <w:rPr>
          <w:b/>
          <w:sz w:val="36"/>
          <w:szCs w:val="36"/>
        </w:rPr>
      </w:pPr>
      <w:r w:rsidRPr="00182FF1">
        <w:rPr>
          <w:rFonts w:hint="eastAsia"/>
          <w:b/>
          <w:sz w:val="36"/>
          <w:szCs w:val="36"/>
        </w:rPr>
        <w:t>十、附則</w:t>
      </w:r>
    </w:p>
    <w:p w14:paraId="7976BC42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注意事項：「智慧製造科技論文獎競賽辦法」（下稱本活動）由迅得機械股份有限公司主辦</w:t>
      </w:r>
      <w:r w:rsidRPr="00182FF1">
        <w:rPr>
          <w:rFonts w:hint="eastAsia"/>
        </w:rPr>
        <w:t>(</w:t>
      </w:r>
      <w:r w:rsidRPr="00182FF1">
        <w:rPr>
          <w:rFonts w:hint="eastAsia"/>
        </w:rPr>
        <w:t>下稱主辦單位</w:t>
      </w:r>
      <w:r w:rsidRPr="00182FF1">
        <w:rPr>
          <w:rFonts w:hint="eastAsia"/>
        </w:rPr>
        <w:t>)</w:t>
      </w:r>
      <w:r w:rsidRPr="00182FF1">
        <w:rPr>
          <w:rFonts w:hint="eastAsia"/>
        </w:rPr>
        <w:t>，參與本活動之參賽隊伍及其人員，於報名完成時即視同接受主辦單位所公布之競賽辦法、各項規則、公告與評審結果，若有違反之情事，主辦單位有權取消其競賽及獎金資格。若不願接受者，可於競賽活動之評審開始前自由退出評選，惟需以書面告知。</w:t>
      </w:r>
    </w:p>
    <w:p w14:paraId="5B213A85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參賽隊伍保證所提供與填報之各項資料以及競賽資料內容，均屬：</w:t>
      </w:r>
      <w:r w:rsidRPr="00182FF1">
        <w:rPr>
          <w:rFonts w:hint="eastAsia"/>
        </w:rPr>
        <w:t xml:space="preserve">(1) </w:t>
      </w:r>
      <w:r w:rsidRPr="00182FF1">
        <w:rPr>
          <w:rFonts w:hint="eastAsia"/>
        </w:rPr>
        <w:t>真實且無侵害他人權益</w:t>
      </w:r>
      <w:r w:rsidRPr="00182FF1">
        <w:rPr>
          <w:rFonts w:hint="eastAsia"/>
        </w:rPr>
        <w:t>(</w:t>
      </w:r>
      <w:r w:rsidRPr="00182FF1">
        <w:rPr>
          <w:rFonts w:hint="eastAsia"/>
        </w:rPr>
        <w:t>包含但不限於肖像權、著作權及或其他智慧財產權</w:t>
      </w:r>
      <w:r w:rsidRPr="00182FF1">
        <w:rPr>
          <w:rFonts w:hint="eastAsia"/>
        </w:rPr>
        <w:t>)</w:t>
      </w:r>
      <w:r w:rsidRPr="00182FF1">
        <w:rPr>
          <w:rFonts w:hint="eastAsia"/>
        </w:rPr>
        <w:t>、</w:t>
      </w:r>
      <w:r w:rsidRPr="00182FF1">
        <w:rPr>
          <w:rFonts w:hint="eastAsia"/>
        </w:rPr>
        <w:t xml:space="preserve">(2) </w:t>
      </w:r>
      <w:r w:rsidRPr="00182FF1">
        <w:rPr>
          <w:rFonts w:hint="eastAsia"/>
        </w:rPr>
        <w:t>原創，並未抄襲他人或代筆之情形。如有虛假或侵害他人權益之情況，一經發現或經他人檢舉確認屬實，活動期間主辦單位得取消該作品之參賽資格；若為得獎作品，則取消得獎資格，得獎者並應繳回獎金及獎狀。若有第三人對主辦單位主張權利，參賽團隊應負責解決，並應負擔主辦單位因此所生之所有損失及費用</w:t>
      </w:r>
      <w:r w:rsidRPr="00182FF1">
        <w:rPr>
          <w:rFonts w:hint="eastAsia"/>
        </w:rPr>
        <w:t>(</w:t>
      </w:r>
      <w:r w:rsidRPr="00182FF1">
        <w:rPr>
          <w:rFonts w:hint="eastAsia"/>
        </w:rPr>
        <w:t>包含但不限於律師費用、訴訟費用、和解費用等</w:t>
      </w:r>
      <w:r w:rsidRPr="00182FF1">
        <w:rPr>
          <w:rFonts w:hint="eastAsia"/>
        </w:rPr>
        <w:t>)</w:t>
      </w:r>
      <w:r w:rsidRPr="00182FF1">
        <w:rPr>
          <w:rFonts w:hint="eastAsia"/>
        </w:rPr>
        <w:t>，一概與主辦單位無涉。如有各項權利與創作時間先後之爭議，參賽團隊應負舉證之義務，並對主辦單位最後之判定不得有異議。</w:t>
      </w:r>
    </w:p>
    <w:p w14:paraId="24CED49D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競賽成果需未曾參加國內外競賽獲獎之重複作品，且同一作品不得在競賽期間參與其他國內外競賽。</w:t>
      </w:r>
    </w:p>
    <w:p w14:paraId="2DBF4BC6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參與本次競賽之作品，其智慧財產權為參賽隊伍所有。</w:t>
      </w:r>
    </w:p>
    <w:p w14:paraId="1ECAC260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lastRenderedPageBreak/>
        <w:t>參賽隊伍作品若涉及暴力、色情、詆毀、侮辱等或其他損害社會善良風俗、社會正義之內容，主辦</w:t>
      </w:r>
      <w:r w:rsidRPr="00182FF1">
        <w:rPr>
          <w:rFonts w:hint="eastAsia"/>
        </w:rPr>
        <w:t>/</w:t>
      </w:r>
      <w:r w:rsidRPr="00182FF1">
        <w:rPr>
          <w:rFonts w:hint="eastAsia"/>
        </w:rPr>
        <w:t>承辦單位有權終止該作品參賽權。</w:t>
      </w:r>
    </w:p>
    <w:p w14:paraId="638F8F60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參賽隊伍成員皆需具有中華民國之大專院校在學學生身分，若經舉報</w:t>
      </w:r>
      <w:r w:rsidRPr="00182FF1">
        <w:rPr>
          <w:rFonts w:hint="eastAsia"/>
        </w:rPr>
        <w:t>/</w:t>
      </w:r>
      <w:r w:rsidRPr="00182FF1">
        <w:rPr>
          <w:rFonts w:hint="eastAsia"/>
        </w:rPr>
        <w:t>查證成員無在學相關證明，主辦單位保有取消競賽資格並追回所有獎項之權利。</w:t>
      </w:r>
    </w:p>
    <w:p w14:paraId="157C400D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所有進入決賽之隊伍及獲獎獎項由評審委員會視參賽作品水準議定，必要時得以「增設」或「從缺」調整名額。</w:t>
      </w:r>
    </w:p>
    <w:p w14:paraId="5AB1F4F5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參賽隊伍及其人員應以維護主辦單位聲譽為行事準則，若有任何問題，歡迎主動向專案人員反應，尋求解決，不應於未釐清事實前有任何詆毀之情事發生。</w:t>
      </w:r>
    </w:p>
    <w:p w14:paraId="780F4AB8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參賽者所填寫之個人資料，主辦</w:t>
      </w:r>
      <w:r w:rsidRPr="00182FF1">
        <w:rPr>
          <w:rFonts w:hint="eastAsia"/>
        </w:rPr>
        <w:t>/</w:t>
      </w:r>
      <w:r w:rsidRPr="00182FF1">
        <w:rPr>
          <w:rFonts w:hint="eastAsia"/>
        </w:rPr>
        <w:t>承辦單位將善盡保密之責，絕不外洩，敬請安心填寫。</w:t>
      </w:r>
    </w:p>
    <w:p w14:paraId="7DB26E60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得獎者需提供主辦單位所要求之完整領獎文件，並於指定時間內完成領獎。未依規定時間內完成手續者，視為放棄得獎資格。</w:t>
      </w:r>
    </w:p>
    <w:p w14:paraId="41414AB1" w14:textId="77777777" w:rsidR="00356AA8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參加隊伍如依中華民國稅法規定，須依法代扣所獲獎項</w:t>
      </w:r>
      <w:r w:rsidRPr="00182FF1">
        <w:rPr>
          <w:rFonts w:hint="eastAsia"/>
        </w:rPr>
        <w:t xml:space="preserve"> 10% </w:t>
      </w:r>
      <w:r w:rsidRPr="00182FF1">
        <w:rPr>
          <w:rFonts w:hint="eastAsia"/>
        </w:rPr>
        <w:t>～</w:t>
      </w:r>
      <w:r w:rsidRPr="00182FF1">
        <w:rPr>
          <w:rFonts w:hint="eastAsia"/>
        </w:rPr>
        <w:t xml:space="preserve"> 20</w:t>
      </w:r>
      <w:r w:rsidRPr="00182FF1">
        <w:rPr>
          <w:rFonts w:hint="eastAsia"/>
        </w:rPr>
        <w:t>％</w:t>
      </w:r>
      <w:r w:rsidRPr="00182FF1">
        <w:rPr>
          <w:rFonts w:hint="eastAsia"/>
        </w:rPr>
        <w:t xml:space="preserve"> </w:t>
      </w:r>
      <w:r w:rsidRPr="00182FF1">
        <w:rPr>
          <w:rFonts w:hint="eastAsia"/>
        </w:rPr>
        <w:t>稅額時</w:t>
      </w:r>
      <w:r w:rsidRPr="00182FF1">
        <w:rPr>
          <w:rFonts w:hint="eastAsia"/>
        </w:rPr>
        <w:t>(</w:t>
      </w:r>
      <w:r w:rsidRPr="00182FF1">
        <w:rPr>
          <w:rFonts w:hint="eastAsia"/>
        </w:rPr>
        <w:t>主辦單位提供之獎金為含稅金額</w:t>
      </w:r>
      <w:r w:rsidRPr="00182FF1">
        <w:rPr>
          <w:rFonts w:hint="eastAsia"/>
        </w:rPr>
        <w:t>)</w:t>
      </w:r>
      <w:r w:rsidRPr="00182FF1">
        <w:rPr>
          <w:rFonts w:hint="eastAsia"/>
        </w:rPr>
        <w:t>。</w:t>
      </w:r>
    </w:p>
    <w:p w14:paraId="00DB3ED9" w14:textId="77777777" w:rsidR="005954E9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主辦單位保有修改、暫停或取消本活動內容之權利，如有未盡事宜，悉依主辦單位相關規定或解釋辦理，並得隨時補充公告之。</w:t>
      </w:r>
    </w:p>
    <w:p w14:paraId="7606B670" w14:textId="77777777" w:rsidR="00900C66" w:rsidRPr="00182FF1" w:rsidRDefault="00356AA8" w:rsidP="001D01EA">
      <w:pPr>
        <w:pStyle w:val="a3"/>
        <w:numPr>
          <w:ilvl w:val="0"/>
          <w:numId w:val="5"/>
        </w:numPr>
        <w:spacing w:line="360" w:lineRule="auto"/>
        <w:ind w:leftChars="0"/>
      </w:pPr>
      <w:r w:rsidRPr="00182FF1">
        <w:rPr>
          <w:rFonts w:hint="eastAsia"/>
        </w:rPr>
        <w:t>如有任何疑問請聯繫迅得機械股份有限公司聯絡窗口</w:t>
      </w:r>
      <w:r w:rsidRPr="00182FF1">
        <w:rPr>
          <w:rFonts w:hint="eastAsia"/>
        </w:rPr>
        <w:t>(03-4356870 #369)</w:t>
      </w:r>
      <w:r w:rsidRPr="00182FF1">
        <w:rPr>
          <w:rFonts w:hint="eastAsia"/>
        </w:rPr>
        <w:t>或信箱</w:t>
      </w:r>
      <w:r w:rsidRPr="00182FF1">
        <w:rPr>
          <w:rFonts w:hint="eastAsia"/>
        </w:rPr>
        <w:t>May.Cheng@saa-symtek.com</w:t>
      </w:r>
      <w:r w:rsidRPr="00182FF1">
        <w:rPr>
          <w:rFonts w:hint="eastAsia"/>
        </w:rPr>
        <w:t>。</w:t>
      </w:r>
    </w:p>
    <w:sectPr w:rsidR="00900C66" w:rsidRPr="00182FF1" w:rsidSect="00356AA8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4B60" w14:textId="77777777" w:rsidR="007B1210" w:rsidRDefault="007B1210" w:rsidP="00DF4540">
      <w:r>
        <w:separator/>
      </w:r>
    </w:p>
  </w:endnote>
  <w:endnote w:type="continuationSeparator" w:id="0">
    <w:p w14:paraId="0C348893" w14:textId="77777777" w:rsidR="007B1210" w:rsidRDefault="007B1210" w:rsidP="00D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9CE0" w14:textId="77777777" w:rsidR="00DF4540" w:rsidRDefault="007103F9" w:rsidP="007103F9">
    <w:pPr>
      <w:pStyle w:val="a6"/>
      <w:jc w:val="right"/>
    </w:pPr>
    <w:r>
      <w:ptab w:relativeTo="margin" w:alignment="center" w:leader="none"/>
    </w:r>
    <w:r>
      <w:ptab w:relativeTo="margin" w:alignment="right" w:leader="none"/>
    </w:r>
    <w:r w:rsidRPr="007103F9">
      <w:rPr>
        <w:noProof/>
      </w:rPr>
      <w:drawing>
        <wp:inline distT="0" distB="0" distL="0" distR="0" wp14:anchorId="480A38A3" wp14:editId="4B2BA07A">
          <wp:extent cx="2190115" cy="400479"/>
          <wp:effectExtent l="0" t="0" r="635" b="0"/>
          <wp:docPr id="10" name="圖片 9">
            <a:extLst xmlns:a="http://schemas.openxmlformats.org/drawingml/2006/main">
              <a:ext uri="{FF2B5EF4-FFF2-40B4-BE49-F238E27FC236}">
                <a16:creationId xmlns:a16="http://schemas.microsoft.com/office/drawing/2014/main" id="{013CA116-BB0A-E640-8330-CE909336D8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圖片 9">
                    <a:extLst>
                      <a:ext uri="{FF2B5EF4-FFF2-40B4-BE49-F238E27FC236}">
                        <a16:creationId xmlns:a16="http://schemas.microsoft.com/office/drawing/2014/main" id="{013CA116-BB0A-E640-8330-CE909336D8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006" cy="413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6D55" w14:textId="77777777" w:rsidR="007B1210" w:rsidRDefault="007B1210" w:rsidP="00DF4540">
      <w:r>
        <w:separator/>
      </w:r>
    </w:p>
  </w:footnote>
  <w:footnote w:type="continuationSeparator" w:id="0">
    <w:p w14:paraId="58778B2C" w14:textId="77777777" w:rsidR="007B1210" w:rsidRDefault="007B1210" w:rsidP="00DF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2EBA" w14:textId="77777777" w:rsidR="00DF4540" w:rsidRDefault="00DF4540">
    <w:pPr>
      <w:pStyle w:val="a4"/>
    </w:pPr>
  </w:p>
  <w:p w14:paraId="3EFC4ED1" w14:textId="77777777" w:rsidR="00DF4540" w:rsidRDefault="00DF45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46B7"/>
    <w:multiLevelType w:val="hybridMultilevel"/>
    <w:tmpl w:val="90DA9F16"/>
    <w:lvl w:ilvl="0" w:tplc="04090001">
      <w:start w:val="1"/>
      <w:numFmt w:val="bullet"/>
      <w:lvlText w:val=""/>
      <w:lvlJc w:val="left"/>
      <w:pPr>
        <w:ind w:left="450" w:hanging="450"/>
      </w:pPr>
      <w:rPr>
        <w:rFonts w:ascii="Wingdings" w:hAnsi="Wingdings" w:hint="default"/>
      </w:rPr>
    </w:lvl>
    <w:lvl w:ilvl="1" w:tplc="8A6CFB0E">
      <w:numFmt w:val="bullet"/>
      <w:lvlText w:val="•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780562"/>
    <w:multiLevelType w:val="hybridMultilevel"/>
    <w:tmpl w:val="8E0AB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1FAE2E8">
      <w:numFmt w:val="bullet"/>
      <w:lvlText w:val="•"/>
      <w:lvlJc w:val="left"/>
      <w:pPr>
        <w:ind w:left="1080" w:hanging="60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A6"/>
    <w:multiLevelType w:val="hybridMultilevel"/>
    <w:tmpl w:val="17825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D60895"/>
    <w:multiLevelType w:val="hybridMultilevel"/>
    <w:tmpl w:val="59EE6F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AD14FB"/>
    <w:multiLevelType w:val="hybridMultilevel"/>
    <w:tmpl w:val="3CBAFF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8A6380B"/>
    <w:multiLevelType w:val="hybridMultilevel"/>
    <w:tmpl w:val="7AAC961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8909073">
    <w:abstractNumId w:val="3"/>
  </w:num>
  <w:num w:numId="2" w16cid:durableId="546180850">
    <w:abstractNumId w:val="2"/>
  </w:num>
  <w:num w:numId="3" w16cid:durableId="121390345">
    <w:abstractNumId w:val="1"/>
  </w:num>
  <w:num w:numId="4" w16cid:durableId="1728800274">
    <w:abstractNumId w:val="4"/>
  </w:num>
  <w:num w:numId="5" w16cid:durableId="1517765144">
    <w:abstractNumId w:val="0"/>
  </w:num>
  <w:num w:numId="6" w16cid:durableId="1377585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A8"/>
    <w:rsid w:val="000043C2"/>
    <w:rsid w:val="0005391C"/>
    <w:rsid w:val="000D2930"/>
    <w:rsid w:val="000E2E8B"/>
    <w:rsid w:val="0012664B"/>
    <w:rsid w:val="00182FF1"/>
    <w:rsid w:val="001C695D"/>
    <w:rsid w:val="001D01EA"/>
    <w:rsid w:val="0025555B"/>
    <w:rsid w:val="00297B7E"/>
    <w:rsid w:val="002B7CBE"/>
    <w:rsid w:val="00356AA8"/>
    <w:rsid w:val="00363903"/>
    <w:rsid w:val="00381E56"/>
    <w:rsid w:val="00391F74"/>
    <w:rsid w:val="003C14BE"/>
    <w:rsid w:val="003D14AD"/>
    <w:rsid w:val="00407C7F"/>
    <w:rsid w:val="0041111E"/>
    <w:rsid w:val="0048520B"/>
    <w:rsid w:val="00496FAE"/>
    <w:rsid w:val="004A0FFE"/>
    <w:rsid w:val="00543C0A"/>
    <w:rsid w:val="005954E9"/>
    <w:rsid w:val="00626BE1"/>
    <w:rsid w:val="00640C15"/>
    <w:rsid w:val="0067035C"/>
    <w:rsid w:val="007103F9"/>
    <w:rsid w:val="007B1210"/>
    <w:rsid w:val="007C6B1C"/>
    <w:rsid w:val="007F66B7"/>
    <w:rsid w:val="00907F7C"/>
    <w:rsid w:val="009337D2"/>
    <w:rsid w:val="00936D2E"/>
    <w:rsid w:val="0094053C"/>
    <w:rsid w:val="00945FE6"/>
    <w:rsid w:val="00953F6C"/>
    <w:rsid w:val="009C5D9E"/>
    <w:rsid w:val="009E26D9"/>
    <w:rsid w:val="009F2049"/>
    <w:rsid w:val="00A4034C"/>
    <w:rsid w:val="00AD55AA"/>
    <w:rsid w:val="00B150E6"/>
    <w:rsid w:val="00B44D2C"/>
    <w:rsid w:val="00BD75A6"/>
    <w:rsid w:val="00C85C45"/>
    <w:rsid w:val="00CB42E2"/>
    <w:rsid w:val="00CC0DA2"/>
    <w:rsid w:val="00CD7B2B"/>
    <w:rsid w:val="00D47F28"/>
    <w:rsid w:val="00D61FF5"/>
    <w:rsid w:val="00DB55DB"/>
    <w:rsid w:val="00DF4540"/>
    <w:rsid w:val="00E3215A"/>
    <w:rsid w:val="00E83907"/>
    <w:rsid w:val="00E83FA0"/>
    <w:rsid w:val="00F42E83"/>
    <w:rsid w:val="00F74136"/>
    <w:rsid w:val="00FB6646"/>
    <w:rsid w:val="00FB6B1E"/>
    <w:rsid w:val="00FB7F8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DA0CA"/>
  <w15:docId w15:val="{A94C3685-84DD-459D-A25D-EF643C2B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4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5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5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5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50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103F9"/>
    <w:rPr>
      <w:color w:val="808080"/>
    </w:rPr>
  </w:style>
  <w:style w:type="character" w:styleId="ab">
    <w:name w:val="Hyperlink"/>
    <w:basedOn w:val="a0"/>
    <w:uiPriority w:val="99"/>
    <w:unhideWhenUsed/>
    <w:rsid w:val="00907F7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0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-symt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ChinKuan Lou</dc:creator>
  <cp:keywords/>
  <dc:description/>
  <cp:lastModifiedBy>ChinKuan Lou</cp:lastModifiedBy>
  <cp:revision>2</cp:revision>
  <cp:lastPrinted>2022-05-19T02:11:00Z</cp:lastPrinted>
  <dcterms:created xsi:type="dcterms:W3CDTF">2022-05-31T08:00:00Z</dcterms:created>
  <dcterms:modified xsi:type="dcterms:W3CDTF">2022-05-31T08:00:00Z</dcterms:modified>
</cp:coreProperties>
</file>